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0" w:rsidRPr="00CF6021" w:rsidRDefault="00CF6021">
      <w:pPr>
        <w:spacing w:after="0"/>
        <w:ind w:left="120"/>
        <w:rPr>
          <w:lang w:val="ru-RU"/>
        </w:rPr>
      </w:pPr>
      <w:bookmarkStart w:id="0" w:name="block-17532493"/>
      <w:r>
        <w:rPr>
          <w:noProof/>
          <w:lang w:val="ru-RU" w:eastAsia="ru-RU"/>
        </w:rPr>
        <w:drawing>
          <wp:inline distT="0" distB="0" distL="0" distR="0">
            <wp:extent cx="5940425" cy="7646670"/>
            <wp:effectExtent l="19050" t="0" r="3175" b="0"/>
            <wp:docPr id="1" name="Рисунок 0" descr="byaя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я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30" w:rsidRPr="00CF6021" w:rsidRDefault="00C80E30">
      <w:pPr>
        <w:rPr>
          <w:lang w:val="ru-RU"/>
        </w:rPr>
        <w:sectPr w:rsidR="00C80E30" w:rsidRPr="00CF6021">
          <w:pgSz w:w="11906" w:h="16383"/>
          <w:pgMar w:top="1134" w:right="850" w:bottom="1134" w:left="1701" w:header="720" w:footer="720" w:gutter="0"/>
          <w:cols w:space="720"/>
        </w:sect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bookmarkStart w:id="1" w:name="block-17532499"/>
      <w:bookmarkEnd w:id="0"/>
      <w:r w:rsidRPr="00CF60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6021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Программа по инф</w:t>
      </w:r>
      <w:r w:rsidRPr="00CF6021">
        <w:rPr>
          <w:rFonts w:ascii="Times New Roman" w:hAnsi="Times New Roman"/>
          <w:color w:val="000000"/>
          <w:sz w:val="28"/>
          <w:lang w:val="ru-RU"/>
        </w:rPr>
        <w:t>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</w:t>
      </w:r>
      <w:r w:rsidRPr="00CF6021">
        <w:rPr>
          <w:rFonts w:ascii="Times New Roman" w:hAnsi="Times New Roman"/>
          <w:color w:val="000000"/>
          <w:sz w:val="28"/>
          <w:lang w:val="ru-RU"/>
        </w:rPr>
        <w:t>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сущность информатики как нау</w:t>
      </w:r>
      <w:r w:rsidRPr="00CF6021">
        <w:rPr>
          <w:rFonts w:ascii="Times New Roman" w:hAnsi="Times New Roman"/>
          <w:color w:val="000000"/>
          <w:sz w:val="28"/>
          <w:lang w:val="ru-RU"/>
        </w:rPr>
        <w:t>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междисциплинарны</w:t>
      </w:r>
      <w:r w:rsidRPr="00CF6021">
        <w:rPr>
          <w:rFonts w:ascii="Times New Roman" w:hAnsi="Times New Roman"/>
          <w:color w:val="000000"/>
          <w:sz w:val="28"/>
          <w:lang w:val="ru-RU"/>
        </w:rPr>
        <w:t>й характер информатики и информационной деятельности.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</w:t>
      </w:r>
      <w:r w:rsidRPr="00CF6021">
        <w:rPr>
          <w:rFonts w:ascii="Times New Roman" w:hAnsi="Times New Roman"/>
          <w:color w:val="000000"/>
          <w:sz w:val="28"/>
          <w:lang w:val="ru-RU"/>
        </w:rPr>
        <w:t>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</w:t>
      </w:r>
      <w:r w:rsidRPr="00CF6021">
        <w:rPr>
          <w:rFonts w:ascii="Times New Roman" w:hAnsi="Times New Roman"/>
          <w:color w:val="000000"/>
          <w:sz w:val="28"/>
          <w:lang w:val="ru-RU"/>
        </w:rPr>
        <w:t>ляются четыре тематических раздела.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</w:t>
      </w:r>
      <w:r w:rsidRPr="00CF6021">
        <w:rPr>
          <w:rFonts w:ascii="Times New Roman" w:hAnsi="Times New Roman"/>
          <w:color w:val="000000"/>
          <w:sz w:val="28"/>
          <w:lang w:val="ru-RU"/>
        </w:rPr>
        <w:t>ерного моделирования.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Ре</w:t>
      </w:r>
      <w:r w:rsidRPr="00CF6021">
        <w:rPr>
          <w:rFonts w:ascii="Times New Roman" w:hAnsi="Times New Roman"/>
          <w:color w:val="000000"/>
          <w:sz w:val="28"/>
          <w:lang w:val="ru-RU"/>
        </w:rPr>
        <w:t>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осов и основных составляющих элементов изучаемой предметной области;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методов и инструментов, типичных связей с другими областями знания.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</w:t>
      </w:r>
      <w:r w:rsidRPr="00CF6021">
        <w:rPr>
          <w:rFonts w:ascii="Times New Roman" w:hAnsi="Times New Roman"/>
          <w:color w:val="000000"/>
          <w:sz w:val="28"/>
          <w:lang w:val="ru-RU"/>
        </w:rPr>
        <w:t>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коммуникационных технологий в современном обществе;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различать факты и оценки, сравнивать оценочные выводы, видеть их связь с критериями оценивания и связь критериев с </w:t>
      </w:r>
      <w:r w:rsidRPr="00CF6021">
        <w:rPr>
          <w:rFonts w:ascii="Times New Roman" w:hAnsi="Times New Roman"/>
          <w:color w:val="000000"/>
          <w:sz w:val="28"/>
          <w:lang w:val="ru-RU"/>
        </w:rPr>
        <w:t>определённой системой ценностей, проверять на достоверность и обобщать информацию;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ого, природного, </w:t>
      </w: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систем, распространение информации;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bookmarkStart w:id="2" w:name="6d191c0f-7a0e-48a8-b80d-063d85de251e"/>
      <w:r w:rsidRPr="00CF602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</w:t>
      </w:r>
      <w:r w:rsidRPr="00CF6021">
        <w:rPr>
          <w:rFonts w:ascii="Times New Roman" w:hAnsi="Times New Roman"/>
          <w:color w:val="000000"/>
          <w:sz w:val="28"/>
          <w:lang w:val="ru-RU"/>
        </w:rPr>
        <w:t>се – 34 часа (1 час в неделю), в 11 классе – 34 часа (1 час в неделю).</w:t>
      </w:r>
      <w:bookmarkEnd w:id="2"/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Последовательност</w:t>
      </w:r>
      <w:r w:rsidRPr="00CF6021">
        <w:rPr>
          <w:rFonts w:ascii="Times New Roman" w:hAnsi="Times New Roman"/>
          <w:color w:val="000000"/>
          <w:sz w:val="28"/>
          <w:lang w:val="ru-RU"/>
        </w:rPr>
        <w:t>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80E30" w:rsidRPr="00CF6021" w:rsidRDefault="00C80E30">
      <w:pPr>
        <w:rPr>
          <w:lang w:val="ru-RU"/>
        </w:rPr>
        <w:sectPr w:rsidR="00C80E30" w:rsidRPr="00CF6021">
          <w:pgSz w:w="11906" w:h="16383"/>
          <w:pgMar w:top="1134" w:right="850" w:bottom="1134" w:left="1701" w:header="720" w:footer="720" w:gutter="0"/>
          <w:cols w:space="720"/>
        </w:sect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bookmarkStart w:id="3" w:name="block-17532495"/>
      <w:bookmarkEnd w:id="1"/>
      <w:r w:rsidRPr="00CF60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CF6021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</w:t>
      </w:r>
      <w:r w:rsidRPr="00CF6021">
        <w:rPr>
          <w:rFonts w:ascii="Times New Roman" w:hAnsi="Times New Roman"/>
          <w:color w:val="000000"/>
          <w:sz w:val="28"/>
          <w:lang w:val="ru-RU"/>
        </w:rPr>
        <w:t>я. Многопроцессорные системы. Суперкомпьютеры. Микроконтроллеры. Роботизированные производства.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</w:t>
      </w:r>
      <w:r w:rsidRPr="00CF6021">
        <w:rPr>
          <w:rFonts w:ascii="Times New Roman" w:hAnsi="Times New Roman"/>
          <w:color w:val="000000"/>
          <w:sz w:val="28"/>
          <w:lang w:val="ru-RU"/>
        </w:rPr>
        <w:t>ма. Понятие о системном администрировании. Инсталляция и деинсталляция программного обеспечения.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</w:t>
      </w:r>
      <w:r w:rsidRPr="00CF6021">
        <w:rPr>
          <w:rFonts w:ascii="Times New Roman" w:hAnsi="Times New Roman"/>
          <w:color w:val="000000"/>
          <w:sz w:val="28"/>
          <w:lang w:val="ru-RU"/>
        </w:rPr>
        <w:t>тв.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</w:t>
      </w:r>
      <w:r w:rsidRPr="00CF6021">
        <w:rPr>
          <w:rFonts w:ascii="Times New Roman" w:hAnsi="Times New Roman"/>
          <w:color w:val="000000"/>
          <w:sz w:val="28"/>
          <w:lang w:val="ru-RU"/>
        </w:rPr>
        <w:t>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</w:r>
      <w:r w:rsidRPr="00CF6021">
        <w:rPr>
          <w:rFonts w:ascii="Times New Roman" w:hAnsi="Times New Roman"/>
          <w:color w:val="000000"/>
          <w:sz w:val="28"/>
          <w:lang w:val="ru-RU"/>
        </w:rPr>
        <w:t>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</w:t>
      </w:r>
      <w:r w:rsidRPr="00CF6021">
        <w:rPr>
          <w:rFonts w:ascii="Times New Roman" w:hAnsi="Times New Roman"/>
          <w:color w:val="000000"/>
          <w:sz w:val="28"/>
          <w:lang w:val="ru-RU"/>
        </w:rPr>
        <w:t>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</w:t>
      </w:r>
      <w:r w:rsidRPr="00CF6021">
        <w:rPr>
          <w:rFonts w:ascii="Times New Roman" w:hAnsi="Times New Roman"/>
          <w:color w:val="000000"/>
          <w:sz w:val="28"/>
          <w:lang w:val="ru-RU"/>
        </w:rPr>
        <w:t>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</w:t>
      </w:r>
      <w:r w:rsidRPr="00CF6021">
        <w:rPr>
          <w:rFonts w:ascii="Times New Roman" w:hAnsi="Times New Roman"/>
          <w:color w:val="000000"/>
          <w:sz w:val="28"/>
          <w:lang w:val="ru-RU"/>
        </w:rPr>
        <w:t>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нформационных процессов в окружающем мире.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</w:t>
      </w:r>
      <w:r w:rsidRPr="00CF6021">
        <w:rPr>
          <w:rFonts w:ascii="Times New Roman" w:hAnsi="Times New Roman"/>
          <w:color w:val="000000"/>
          <w:sz w:val="28"/>
          <w:lang w:val="ru-RU"/>
        </w:rPr>
        <w:t>ения. Свойства позиционной записи числа: количество цифр в записи, признак делимости числа на основани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. Алго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F602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Представление целых и веществ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енных чисел в памяти компьютера.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F602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</w:t>
      </w:r>
      <w:r w:rsidRPr="00CF6021">
        <w:rPr>
          <w:rFonts w:ascii="Times New Roman" w:hAnsi="Times New Roman"/>
          <w:color w:val="000000"/>
          <w:sz w:val="28"/>
          <w:lang w:val="ru-RU"/>
        </w:rPr>
        <w:t>ического изображения при заданном разрешении и глубине кодирования цвета.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</w:t>
      </w:r>
      <w:r w:rsidRPr="00CF6021">
        <w:rPr>
          <w:rFonts w:ascii="Times New Roman" w:hAnsi="Times New Roman"/>
          <w:color w:val="000000"/>
          <w:sz w:val="28"/>
          <w:lang w:val="ru-RU"/>
        </w:rPr>
        <w:t>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</w:t>
      </w:r>
      <w:r w:rsidRPr="00CF6021">
        <w:rPr>
          <w:rFonts w:ascii="Times New Roman" w:hAnsi="Times New Roman"/>
          <w:color w:val="000000"/>
          <w:sz w:val="28"/>
          <w:lang w:val="ru-RU"/>
        </w:rPr>
        <w:t>ы истинности логических выражений. Логические операции и операции над множествами.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</w:t>
      </w:r>
      <w:r w:rsidRPr="00CF6021">
        <w:rPr>
          <w:rFonts w:ascii="Times New Roman" w:hAnsi="Times New Roman"/>
          <w:color w:val="000000"/>
          <w:sz w:val="28"/>
          <w:lang w:val="ru-RU"/>
        </w:rPr>
        <w:t>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</w:t>
      </w:r>
      <w:r w:rsidRPr="00CF6021">
        <w:rPr>
          <w:rFonts w:ascii="Times New Roman" w:hAnsi="Times New Roman"/>
          <w:color w:val="000000"/>
          <w:sz w:val="28"/>
          <w:lang w:val="ru-RU"/>
        </w:rPr>
        <w:t>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</w:t>
      </w:r>
      <w:r w:rsidRPr="00CF6021">
        <w:rPr>
          <w:rFonts w:ascii="Times New Roman" w:hAnsi="Times New Roman"/>
          <w:color w:val="000000"/>
          <w:sz w:val="28"/>
          <w:lang w:val="ru-RU"/>
        </w:rPr>
        <w:t>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CF602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CF6021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</w:t>
      </w:r>
      <w:r w:rsidRPr="00CF6021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CF6021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CF6021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CF6021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CF6021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CF6021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CF6021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CF6021">
        <w:rPr>
          <w:rFonts w:ascii="Times New Roman" w:hAnsi="Times New Roman"/>
          <w:color w:val="000000"/>
          <w:sz w:val="28"/>
          <w:lang w:val="ru-RU"/>
        </w:rPr>
        <w:t>ту).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CF6021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CF6021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CF6021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CF6021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CF6021">
        <w:rPr>
          <w:rFonts w:ascii="Times New Roman" w:hAnsi="Times New Roman"/>
          <w:color w:val="000000"/>
          <w:sz w:val="28"/>
          <w:lang w:val="ru-RU"/>
        </w:rPr>
        <w:t>.</w:t>
      </w:r>
    </w:p>
    <w:p w:rsidR="00C80E30" w:rsidRPr="00CF6021" w:rsidRDefault="00C80E30">
      <w:pPr>
        <w:rPr>
          <w:lang w:val="ru-RU"/>
        </w:rPr>
        <w:sectPr w:rsidR="00C80E30" w:rsidRPr="00CF6021">
          <w:pgSz w:w="11906" w:h="16383"/>
          <w:pgMar w:top="1134" w:right="850" w:bottom="1134" w:left="1701" w:header="720" w:footer="720" w:gutter="0"/>
          <w:cols w:space="720"/>
        </w:sect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bookmarkStart w:id="5" w:name="block-17532498"/>
      <w:bookmarkEnd w:id="3"/>
      <w:r w:rsidRPr="00CF60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CF6021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CF6021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CF6021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CF6021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CF6021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CF6021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CF6021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CF6021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CF6021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CF6021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CF6021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CF6021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пе</w:t>
      </w:r>
      <w:r w:rsidRPr="00CF6021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CF6021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CF6021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CF6021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CF6021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F6021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CF6021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CF6021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F6021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CF6021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CF6021">
        <w:rPr>
          <w:rFonts w:ascii="Times New Roman" w:hAnsi="Times New Roman"/>
          <w:color w:val="000000"/>
          <w:sz w:val="28"/>
          <w:lang w:val="ru-RU"/>
        </w:rPr>
        <w:t>т;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CF6021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left="120"/>
        <w:jc w:val="both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0E30" w:rsidRPr="00CF6021" w:rsidRDefault="00C80E30">
      <w:pPr>
        <w:spacing w:after="0" w:line="264" w:lineRule="auto"/>
        <w:ind w:left="120"/>
        <w:jc w:val="both"/>
        <w:rPr>
          <w:lang w:val="ru-RU"/>
        </w:rPr>
      </w:pP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F602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CF6021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CF6021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CF6021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CF6021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F602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CF6021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 методов и сре</w:t>
      </w: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CF6021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 w:rsidRPr="00CF6021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602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CF6021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CF6021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</w:t>
      </w:r>
      <w:r w:rsidRPr="00CF6021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602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CF6021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CF6021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CF6021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C80E30" w:rsidRPr="00CF6021" w:rsidRDefault="00E7213F">
      <w:pPr>
        <w:spacing w:after="0" w:line="264" w:lineRule="auto"/>
        <w:ind w:firstLine="600"/>
        <w:jc w:val="both"/>
        <w:rPr>
          <w:lang w:val="ru-RU"/>
        </w:rPr>
      </w:pPr>
      <w:r w:rsidRPr="00CF602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CF6021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80E30" w:rsidRPr="00CF6021" w:rsidRDefault="00C80E30">
      <w:pPr>
        <w:rPr>
          <w:lang w:val="ru-RU"/>
        </w:rPr>
        <w:sectPr w:rsidR="00C80E30" w:rsidRPr="00CF6021">
          <w:pgSz w:w="11906" w:h="16383"/>
          <w:pgMar w:top="1134" w:right="850" w:bottom="1134" w:left="1701" w:header="720" w:footer="720" w:gutter="0"/>
          <w:cols w:space="720"/>
        </w:sectPr>
      </w:pPr>
    </w:p>
    <w:p w:rsidR="00C80E30" w:rsidRDefault="00E7213F">
      <w:pPr>
        <w:spacing w:after="0"/>
        <w:ind w:left="120"/>
      </w:pPr>
      <w:bookmarkStart w:id="6" w:name="block-17532496"/>
      <w:bookmarkEnd w:id="5"/>
      <w:r w:rsidRPr="00CF60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0E30" w:rsidRDefault="00E721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80E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</w:tbl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E721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C80E3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</w:tbl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E7213F">
      <w:pPr>
        <w:spacing w:after="0"/>
        <w:ind w:left="120"/>
      </w:pPr>
      <w:bookmarkStart w:id="7" w:name="block-175324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0E30" w:rsidRDefault="00E721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80E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</w:tbl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E721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80E3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E30" w:rsidRDefault="00C80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E30" w:rsidRDefault="00C80E30"/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информации и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результатов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окружающего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</w:t>
            </w: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0E30" w:rsidRDefault="00C80E30">
            <w:pPr>
              <w:spacing w:after="0"/>
              <w:ind w:left="135"/>
            </w:pPr>
          </w:p>
        </w:tc>
      </w:tr>
      <w:tr w:rsidR="00C8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Pr="00CF6021" w:rsidRDefault="00E7213F">
            <w:pPr>
              <w:spacing w:after="0"/>
              <w:ind w:left="135"/>
              <w:rPr>
                <w:lang w:val="ru-RU"/>
              </w:rPr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 w:rsidRPr="00CF6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0E30" w:rsidRDefault="00E7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E30" w:rsidRDefault="00C80E30"/>
        </w:tc>
      </w:tr>
    </w:tbl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C80E30">
      <w:pPr>
        <w:sectPr w:rsidR="00C80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E30" w:rsidRDefault="00E7213F">
      <w:pPr>
        <w:spacing w:after="0"/>
        <w:ind w:left="120"/>
      </w:pPr>
      <w:bookmarkStart w:id="8" w:name="block-175324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0E30" w:rsidRDefault="00E721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0E30" w:rsidRDefault="00C80E30">
      <w:pPr>
        <w:spacing w:after="0" w:line="480" w:lineRule="auto"/>
        <w:ind w:left="120"/>
      </w:pPr>
    </w:p>
    <w:p w:rsidR="00C80E30" w:rsidRDefault="00C80E30">
      <w:pPr>
        <w:spacing w:after="0" w:line="480" w:lineRule="auto"/>
        <w:ind w:left="120"/>
      </w:pPr>
    </w:p>
    <w:p w:rsidR="00C80E30" w:rsidRDefault="00C80E30">
      <w:pPr>
        <w:spacing w:after="0"/>
        <w:ind w:left="120"/>
      </w:pPr>
    </w:p>
    <w:p w:rsidR="00C80E30" w:rsidRDefault="00E721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0E30" w:rsidRDefault="00C80E30">
      <w:pPr>
        <w:spacing w:after="0" w:line="480" w:lineRule="auto"/>
        <w:ind w:left="120"/>
      </w:pPr>
    </w:p>
    <w:p w:rsidR="00C80E30" w:rsidRDefault="00C80E30">
      <w:pPr>
        <w:spacing w:after="0"/>
        <w:ind w:left="120"/>
      </w:pPr>
    </w:p>
    <w:p w:rsidR="00C80E30" w:rsidRPr="00CF6021" w:rsidRDefault="00E7213F">
      <w:pPr>
        <w:spacing w:after="0" w:line="480" w:lineRule="auto"/>
        <w:ind w:left="120"/>
        <w:rPr>
          <w:lang w:val="ru-RU"/>
        </w:rPr>
      </w:pPr>
      <w:r w:rsidRPr="00CF602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CF6021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C80E30" w:rsidRPr="00CF6021" w:rsidRDefault="00C80E30">
      <w:pPr>
        <w:spacing w:after="0" w:line="480" w:lineRule="auto"/>
        <w:ind w:left="120"/>
        <w:rPr>
          <w:lang w:val="ru-RU"/>
        </w:rPr>
      </w:pPr>
    </w:p>
    <w:p w:rsidR="00C80E30" w:rsidRPr="00CF6021" w:rsidRDefault="00C80E30">
      <w:pPr>
        <w:rPr>
          <w:lang w:val="ru-RU"/>
        </w:rPr>
        <w:sectPr w:rsidR="00C80E30" w:rsidRPr="00CF602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7213F" w:rsidRPr="00CF6021" w:rsidRDefault="00E7213F">
      <w:pPr>
        <w:rPr>
          <w:lang w:val="ru-RU"/>
        </w:rPr>
      </w:pPr>
    </w:p>
    <w:sectPr w:rsidR="00E7213F" w:rsidRPr="00CF6021" w:rsidSect="00C80E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80E30"/>
    <w:rsid w:val="00C80E30"/>
    <w:rsid w:val="00CF6021"/>
    <w:rsid w:val="00E7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0E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0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5665</Words>
  <Characters>32292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2023-10-31T15:47:00Z</dcterms:created>
  <dcterms:modified xsi:type="dcterms:W3CDTF">2023-10-31T15:47:00Z</dcterms:modified>
</cp:coreProperties>
</file>