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DF" w:rsidRDefault="00301BDF" w:rsidP="004A65B4">
      <w:pPr>
        <w:spacing w:after="0" w:line="240" w:lineRule="auto"/>
        <w:jc w:val="right"/>
        <w:rPr>
          <w:bCs/>
          <w:lang w:val="ru-RU"/>
        </w:rPr>
      </w:pPr>
    </w:p>
    <w:p w:rsidR="00301BDF" w:rsidRDefault="00301BDF" w:rsidP="004A65B4">
      <w:pPr>
        <w:spacing w:after="0" w:line="240" w:lineRule="auto"/>
        <w:jc w:val="right"/>
        <w:rPr>
          <w:bCs/>
          <w:lang w:val="ru-RU"/>
        </w:rPr>
      </w:pPr>
    </w:p>
    <w:p w:rsidR="00301BDF" w:rsidRDefault="00301BDF" w:rsidP="00301BDF">
      <w:pPr>
        <w:spacing w:after="0" w:line="240" w:lineRule="auto"/>
        <w:rPr>
          <w:bCs/>
          <w:lang w:val="ru-RU"/>
        </w:rPr>
      </w:pPr>
      <w:r>
        <w:rPr>
          <w:bCs/>
          <w:noProof/>
          <w:lang w:val="ru-RU" w:eastAsia="ru-RU" w:bidi="ar-SA"/>
        </w:rPr>
        <w:drawing>
          <wp:inline distT="0" distB="0" distL="0" distR="0">
            <wp:extent cx="6174261" cy="8486775"/>
            <wp:effectExtent l="19050" t="0" r="0" b="0"/>
            <wp:docPr id="1" name="Рисунок 1" descr="C:\Users\РепСОШ\Desktop\отчет\2024 коррупция проверка\2024 на сайт коррупция\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епСОШ\Desktop\отчет\2024 коррупция проверка\2024 на сайт коррупция\1.jpeg"/>
                    <pic:cNvPicPr>
                      <a:picLocks noChangeAspect="1" noChangeArrowheads="1"/>
                    </pic:cNvPicPr>
                  </pic:nvPicPr>
                  <pic:blipFill>
                    <a:blip r:embed="rId5" cstate="print"/>
                    <a:srcRect/>
                    <a:stretch>
                      <a:fillRect/>
                    </a:stretch>
                  </pic:blipFill>
                  <pic:spPr bwMode="auto">
                    <a:xfrm>
                      <a:off x="0" y="0"/>
                      <a:ext cx="6175293" cy="8488193"/>
                    </a:xfrm>
                    <a:prstGeom prst="rect">
                      <a:avLst/>
                    </a:prstGeom>
                    <a:noFill/>
                    <a:ln w="9525">
                      <a:noFill/>
                      <a:miter lim="800000"/>
                      <a:headEnd/>
                      <a:tailEnd/>
                    </a:ln>
                  </pic:spPr>
                </pic:pic>
              </a:graphicData>
            </a:graphic>
          </wp:inline>
        </w:drawing>
      </w:r>
    </w:p>
    <w:p w:rsidR="00301BDF" w:rsidRDefault="00301BDF" w:rsidP="004A65B4">
      <w:pPr>
        <w:spacing w:after="0" w:line="240" w:lineRule="auto"/>
        <w:jc w:val="right"/>
        <w:rPr>
          <w:bCs/>
          <w:lang w:val="ru-RU"/>
        </w:rPr>
      </w:pPr>
    </w:p>
    <w:p w:rsidR="00301BDF" w:rsidRDefault="00301BDF" w:rsidP="004A65B4">
      <w:pPr>
        <w:spacing w:after="0" w:line="240" w:lineRule="auto"/>
        <w:jc w:val="right"/>
        <w:rPr>
          <w:bCs/>
          <w:lang w:val="ru-RU"/>
        </w:rPr>
      </w:pPr>
    </w:p>
    <w:p w:rsidR="004A65B4" w:rsidRPr="00DD6C6F" w:rsidRDefault="004A65B4" w:rsidP="004A65B4">
      <w:pPr>
        <w:spacing w:after="0" w:line="240" w:lineRule="auto"/>
        <w:jc w:val="right"/>
        <w:rPr>
          <w:bCs/>
          <w:lang w:val="ru-RU"/>
        </w:rPr>
      </w:pPr>
      <w:r w:rsidRPr="00DD6C6F">
        <w:rPr>
          <w:bCs/>
          <w:lang w:val="ru-RU"/>
        </w:rPr>
        <w:lastRenderedPageBreak/>
        <w:t>Утверждаю</w:t>
      </w:r>
    </w:p>
    <w:p w:rsidR="004A65B4" w:rsidRPr="00DD6C6F" w:rsidRDefault="004A65B4" w:rsidP="004A65B4">
      <w:pPr>
        <w:spacing w:after="0" w:line="240" w:lineRule="auto"/>
        <w:jc w:val="right"/>
        <w:rPr>
          <w:bCs/>
          <w:lang w:val="ru-RU"/>
        </w:rPr>
      </w:pPr>
      <w:r>
        <w:rPr>
          <w:bCs/>
          <w:lang w:val="ru-RU"/>
        </w:rPr>
        <w:t>Директор МБОУ «</w:t>
      </w:r>
      <w:proofErr w:type="spellStart"/>
      <w:r>
        <w:rPr>
          <w:bCs/>
          <w:lang w:val="ru-RU"/>
        </w:rPr>
        <w:t>Репьевская</w:t>
      </w:r>
      <w:proofErr w:type="spellEnd"/>
      <w:r w:rsidRPr="00DD6C6F">
        <w:rPr>
          <w:bCs/>
          <w:lang w:val="ru-RU"/>
        </w:rPr>
        <w:t xml:space="preserve"> СОШ» </w:t>
      </w:r>
    </w:p>
    <w:p w:rsidR="004A65B4" w:rsidRPr="00DD6C6F" w:rsidRDefault="004A65B4" w:rsidP="004A65B4">
      <w:pPr>
        <w:spacing w:after="0" w:line="240" w:lineRule="auto"/>
        <w:jc w:val="right"/>
        <w:rPr>
          <w:bCs/>
          <w:lang w:val="ru-RU"/>
        </w:rPr>
      </w:pPr>
      <w:r>
        <w:rPr>
          <w:bCs/>
          <w:lang w:val="ru-RU"/>
        </w:rPr>
        <w:t>И.В. Рысина</w:t>
      </w:r>
    </w:p>
    <w:p w:rsidR="004A65B4" w:rsidRDefault="004A65B4" w:rsidP="004A65B4">
      <w:pPr>
        <w:spacing w:after="0" w:line="240" w:lineRule="auto"/>
        <w:jc w:val="right"/>
        <w:rPr>
          <w:b/>
          <w:bCs/>
          <w:lang w:val="ru-RU"/>
        </w:rPr>
      </w:pPr>
      <w:r>
        <w:rPr>
          <w:bCs/>
          <w:lang w:val="ru-RU"/>
        </w:rPr>
        <w:t>29</w:t>
      </w:r>
      <w:r w:rsidRPr="00DD6C6F">
        <w:rPr>
          <w:bCs/>
          <w:lang w:val="ru-RU"/>
        </w:rPr>
        <w:t>.09.2022 г</w:t>
      </w:r>
      <w:r>
        <w:rPr>
          <w:b/>
          <w:bCs/>
          <w:lang w:val="ru-RU"/>
        </w:rPr>
        <w:t xml:space="preserve">.                                      </w:t>
      </w:r>
    </w:p>
    <w:p w:rsidR="004A65B4" w:rsidRDefault="004A65B4" w:rsidP="004A65B4">
      <w:pPr>
        <w:spacing w:after="0" w:line="240" w:lineRule="auto"/>
        <w:jc w:val="both"/>
        <w:rPr>
          <w:b/>
          <w:bCs/>
          <w:lang w:val="ru-RU"/>
        </w:rPr>
      </w:pPr>
    </w:p>
    <w:p w:rsidR="004A65B4" w:rsidRDefault="004A65B4" w:rsidP="004A65B4">
      <w:pPr>
        <w:spacing w:after="0" w:line="240" w:lineRule="auto"/>
        <w:jc w:val="both"/>
        <w:rPr>
          <w:b/>
          <w:bCs/>
          <w:color w:val="000000"/>
          <w:szCs w:val="24"/>
          <w:lang w:val="ru-RU" w:eastAsia="ru-RU"/>
        </w:rPr>
      </w:pPr>
      <w:r>
        <w:rPr>
          <w:b/>
          <w:bCs/>
          <w:lang w:val="ru-RU"/>
        </w:rPr>
        <w:t xml:space="preserve">                                                                                            </w:t>
      </w:r>
    </w:p>
    <w:p w:rsidR="004A65B4" w:rsidRDefault="004A65B4" w:rsidP="004A65B4">
      <w:pPr>
        <w:pStyle w:val="WW-"/>
        <w:spacing w:after="0" w:line="240" w:lineRule="auto"/>
        <w:ind w:right="114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Положение </w:t>
      </w:r>
    </w:p>
    <w:p w:rsidR="004A65B4" w:rsidRDefault="004A65B4" w:rsidP="004A65B4">
      <w:pPr>
        <w:pStyle w:val="WW-"/>
        <w:spacing w:after="0" w:line="240" w:lineRule="auto"/>
        <w:ind w:right="1140"/>
        <w:jc w:val="center"/>
        <w:rPr>
          <w:b/>
          <w:bCs/>
          <w:color w:val="000000"/>
          <w:sz w:val="28"/>
          <w:szCs w:val="28"/>
          <w:lang w:eastAsia="ru-RU"/>
        </w:rPr>
      </w:pPr>
      <w:r>
        <w:rPr>
          <w:rFonts w:ascii="Times New Roman" w:hAnsi="Times New Roman" w:cs="Times New Roman"/>
          <w:b/>
          <w:bCs/>
          <w:color w:val="000000"/>
          <w:sz w:val="28"/>
          <w:szCs w:val="28"/>
          <w:lang w:eastAsia="ru-RU"/>
        </w:rPr>
        <w:t>об оценке коррупционных рисков деятельности работников МБОУ «</w:t>
      </w:r>
      <w:proofErr w:type="spellStart"/>
      <w:r>
        <w:rPr>
          <w:rFonts w:ascii="Times New Roman" w:hAnsi="Times New Roman" w:cs="Times New Roman"/>
          <w:b/>
          <w:bCs/>
          <w:color w:val="000000"/>
          <w:sz w:val="28"/>
          <w:szCs w:val="28"/>
          <w:lang w:eastAsia="ru-RU"/>
        </w:rPr>
        <w:t>Репьевская</w:t>
      </w:r>
      <w:proofErr w:type="spellEnd"/>
      <w:r>
        <w:rPr>
          <w:rFonts w:ascii="Times New Roman" w:hAnsi="Times New Roman" w:cs="Times New Roman"/>
          <w:b/>
          <w:bCs/>
          <w:color w:val="000000"/>
          <w:sz w:val="28"/>
          <w:szCs w:val="28"/>
          <w:lang w:eastAsia="ru-RU"/>
        </w:rPr>
        <w:t xml:space="preserve"> СОШ»</w:t>
      </w:r>
      <w:r>
        <w:rPr>
          <w:rFonts w:ascii="Times New Roman" w:hAnsi="Times New Roman" w:cs="Times New Roman"/>
          <w:sz w:val="28"/>
          <w:szCs w:val="28"/>
        </w:rPr>
        <w:t xml:space="preserve">                      </w:t>
      </w:r>
    </w:p>
    <w:p w:rsidR="004A65B4" w:rsidRDefault="004A65B4" w:rsidP="004A65B4">
      <w:pPr>
        <w:shd w:val="clear" w:color="auto" w:fill="FFFFFF"/>
        <w:spacing w:before="280" w:after="280" w:line="240" w:lineRule="auto"/>
        <w:jc w:val="center"/>
        <w:rPr>
          <w:color w:val="000000"/>
          <w:szCs w:val="24"/>
          <w:lang w:val="ru-RU" w:eastAsia="ru-RU"/>
        </w:rPr>
      </w:pPr>
      <w:r>
        <w:rPr>
          <w:b/>
          <w:bCs/>
          <w:color w:val="000000"/>
          <w:szCs w:val="24"/>
          <w:lang w:val="ru-RU" w:eastAsia="ru-RU"/>
        </w:rPr>
        <w:t>1. Общие положения</w:t>
      </w:r>
    </w:p>
    <w:p w:rsidR="004A65B4" w:rsidRDefault="004A65B4" w:rsidP="004A65B4">
      <w:pPr>
        <w:shd w:val="clear" w:color="auto" w:fill="FFFFFF"/>
        <w:spacing w:before="280" w:after="280" w:line="240" w:lineRule="auto"/>
        <w:ind w:firstLine="709"/>
        <w:jc w:val="both"/>
        <w:rPr>
          <w:b/>
          <w:bCs/>
          <w:color w:val="000000"/>
          <w:szCs w:val="24"/>
          <w:lang w:val="ru-RU" w:eastAsia="ru-RU"/>
        </w:rPr>
      </w:pPr>
      <w:r>
        <w:rPr>
          <w:color w:val="000000"/>
          <w:szCs w:val="24"/>
          <w:lang w:val="ru-RU" w:eastAsia="ru-RU"/>
        </w:rPr>
        <w:t xml:space="preserve">1.1. Целью настоящего Положения  является определение конкретных процессов и видов деятельности </w:t>
      </w:r>
      <w:r>
        <w:rPr>
          <w:szCs w:val="24"/>
          <w:lang w:val="ru-RU"/>
        </w:rPr>
        <w:t>муниципального бюджетного общеобразовательного</w:t>
      </w:r>
      <w:r>
        <w:rPr>
          <w:b/>
          <w:szCs w:val="24"/>
          <w:lang w:val="ru-RU"/>
        </w:rPr>
        <w:t xml:space="preserve"> </w:t>
      </w:r>
      <w:r>
        <w:rPr>
          <w:color w:val="000000"/>
          <w:szCs w:val="24"/>
          <w:lang w:val="ru-RU" w:eastAsia="ru-RU"/>
        </w:rPr>
        <w:t>учреждения  «</w:t>
      </w:r>
      <w:proofErr w:type="spellStart"/>
      <w:r>
        <w:rPr>
          <w:color w:val="000000"/>
          <w:szCs w:val="24"/>
          <w:lang w:val="ru-RU" w:eastAsia="ru-RU"/>
        </w:rPr>
        <w:t>Репьевская</w:t>
      </w:r>
      <w:proofErr w:type="spellEnd"/>
      <w:r>
        <w:rPr>
          <w:color w:val="000000"/>
          <w:szCs w:val="24"/>
          <w:lang w:val="ru-RU" w:eastAsia="ru-RU"/>
        </w:rPr>
        <w:t xml:space="preserve"> средняя общеобразовательная школа» </w:t>
      </w:r>
      <w:proofErr w:type="gramStart"/>
      <w:r>
        <w:rPr>
          <w:color w:val="000000"/>
          <w:szCs w:val="24"/>
          <w:lang w:val="ru-RU" w:eastAsia="ru-RU"/>
        </w:rPr>
        <w:t>с</w:t>
      </w:r>
      <w:proofErr w:type="gramEnd"/>
      <w:r>
        <w:rPr>
          <w:color w:val="000000"/>
          <w:szCs w:val="24"/>
          <w:lang w:val="ru-RU" w:eastAsia="ru-RU"/>
        </w:rPr>
        <w:t xml:space="preserve">. </w:t>
      </w:r>
      <w:proofErr w:type="gramStart"/>
      <w:r>
        <w:rPr>
          <w:color w:val="000000"/>
          <w:szCs w:val="24"/>
          <w:lang w:val="ru-RU" w:eastAsia="ru-RU"/>
        </w:rPr>
        <w:t>Репьевка</w:t>
      </w:r>
      <w:proofErr w:type="gramEnd"/>
      <w:r>
        <w:rPr>
          <w:color w:val="000000"/>
          <w:szCs w:val="24"/>
          <w:lang w:val="ru-RU" w:eastAsia="ru-RU"/>
        </w:rPr>
        <w:t xml:space="preserve"> </w:t>
      </w:r>
      <w:proofErr w:type="spellStart"/>
      <w:r>
        <w:rPr>
          <w:color w:val="000000"/>
          <w:szCs w:val="24"/>
          <w:lang w:val="ru-RU" w:eastAsia="ru-RU"/>
        </w:rPr>
        <w:t>Тюльганского</w:t>
      </w:r>
      <w:proofErr w:type="spellEnd"/>
      <w:r>
        <w:rPr>
          <w:color w:val="000000"/>
          <w:szCs w:val="24"/>
          <w:lang w:val="ru-RU" w:eastAsia="ru-RU"/>
        </w:rPr>
        <w:t xml:space="preserve"> района Оренбургской области (далее - Учреждение)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Учреждению.</w:t>
      </w:r>
    </w:p>
    <w:p w:rsidR="004A65B4" w:rsidRDefault="004A65B4" w:rsidP="004A65B4">
      <w:pPr>
        <w:shd w:val="clear" w:color="auto" w:fill="FFFFFF"/>
        <w:spacing w:before="280" w:after="280" w:line="240" w:lineRule="auto"/>
        <w:jc w:val="center"/>
        <w:rPr>
          <w:color w:val="000000"/>
          <w:szCs w:val="24"/>
          <w:lang w:val="ru-RU" w:eastAsia="ru-RU"/>
        </w:rPr>
      </w:pPr>
      <w:r>
        <w:rPr>
          <w:b/>
          <w:bCs/>
          <w:color w:val="000000"/>
          <w:szCs w:val="24"/>
          <w:lang w:val="ru-RU" w:eastAsia="ru-RU"/>
        </w:rPr>
        <w:t>2. Порядок оценки коррупционных рисков</w:t>
      </w:r>
    </w:p>
    <w:p w:rsidR="004A65B4" w:rsidRDefault="004A65B4" w:rsidP="004A65B4">
      <w:pPr>
        <w:shd w:val="clear" w:color="auto" w:fill="FFFFFF"/>
        <w:spacing w:after="0" w:line="240" w:lineRule="auto"/>
        <w:ind w:firstLine="709"/>
        <w:jc w:val="both"/>
        <w:rPr>
          <w:color w:val="000000"/>
          <w:szCs w:val="24"/>
          <w:lang w:val="ru-RU" w:eastAsia="ru-RU"/>
        </w:rPr>
      </w:pPr>
      <w:r>
        <w:rPr>
          <w:color w:val="000000"/>
          <w:szCs w:val="24"/>
          <w:lang w:val="ru-RU" w:eastAsia="ru-RU"/>
        </w:rPr>
        <w:t xml:space="preserve">2.1. Оценка коррупционных рисков является важнейшим элементом </w:t>
      </w:r>
      <w:proofErr w:type="spellStart"/>
      <w:r>
        <w:rPr>
          <w:color w:val="000000"/>
          <w:szCs w:val="24"/>
          <w:lang w:val="ru-RU" w:eastAsia="ru-RU"/>
        </w:rPr>
        <w:t>антикоррупционной</w:t>
      </w:r>
      <w:proofErr w:type="spellEnd"/>
      <w:r>
        <w:rPr>
          <w:color w:val="000000"/>
          <w:szCs w:val="24"/>
          <w:lang w:val="ru-RU" w:eastAsia="ru-RU"/>
        </w:rPr>
        <w:t xml:space="preserve"> политики. Она позволяет обеспечить соответствие реализуемых </w:t>
      </w:r>
      <w:proofErr w:type="spellStart"/>
      <w:r>
        <w:rPr>
          <w:color w:val="000000"/>
          <w:szCs w:val="24"/>
          <w:lang w:val="ru-RU" w:eastAsia="ru-RU"/>
        </w:rPr>
        <w:t>антикоррупционных</w:t>
      </w:r>
      <w:proofErr w:type="spellEnd"/>
      <w:r>
        <w:rPr>
          <w:color w:val="000000"/>
          <w:szCs w:val="24"/>
          <w:lang w:val="ru-RU" w:eastAsia="ru-RU"/>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4A65B4" w:rsidRDefault="004A65B4" w:rsidP="004A65B4">
      <w:pPr>
        <w:shd w:val="clear" w:color="auto" w:fill="FFFFFF"/>
        <w:spacing w:after="0" w:line="240" w:lineRule="auto"/>
        <w:ind w:firstLine="709"/>
        <w:jc w:val="both"/>
        <w:rPr>
          <w:color w:val="000000"/>
          <w:szCs w:val="24"/>
          <w:lang w:val="ru-RU" w:eastAsia="ru-RU"/>
        </w:rPr>
      </w:pPr>
      <w:r>
        <w:rPr>
          <w:color w:val="000000"/>
          <w:szCs w:val="24"/>
          <w:lang w:val="ru-RU" w:eastAsia="ru-RU"/>
        </w:rPr>
        <w:t xml:space="preserve">2.2. Оценка коррупционных рисков проводится как на стадии разработки </w:t>
      </w:r>
      <w:proofErr w:type="spellStart"/>
      <w:r>
        <w:rPr>
          <w:color w:val="000000"/>
          <w:szCs w:val="24"/>
          <w:lang w:val="ru-RU" w:eastAsia="ru-RU"/>
        </w:rPr>
        <w:t>антикоррупционной</w:t>
      </w:r>
      <w:proofErr w:type="spellEnd"/>
      <w:r>
        <w:rPr>
          <w:color w:val="000000"/>
          <w:szCs w:val="24"/>
          <w:lang w:val="ru-RU" w:eastAsia="ru-RU"/>
        </w:rPr>
        <w:t xml:space="preserve"> политики, так и после ее утверждения на регулярной основе.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w:t>
      </w:r>
    </w:p>
    <w:p w:rsidR="004A65B4" w:rsidRDefault="004A65B4" w:rsidP="004A65B4">
      <w:pPr>
        <w:shd w:val="clear" w:color="auto" w:fill="FFFFFF"/>
        <w:spacing w:after="0" w:line="240" w:lineRule="auto"/>
        <w:ind w:firstLine="709"/>
        <w:jc w:val="both"/>
        <w:rPr>
          <w:color w:val="000000"/>
          <w:szCs w:val="24"/>
          <w:lang w:val="ru-RU" w:eastAsia="ru-RU"/>
        </w:rPr>
      </w:pPr>
    </w:p>
    <w:p w:rsidR="004A65B4" w:rsidRDefault="004A65B4" w:rsidP="004A65B4">
      <w:pPr>
        <w:shd w:val="clear" w:color="auto" w:fill="FFFFFF"/>
        <w:spacing w:before="280" w:after="280" w:line="240" w:lineRule="auto"/>
        <w:ind w:firstLine="709"/>
        <w:contextualSpacing/>
        <w:jc w:val="center"/>
        <w:rPr>
          <w:b/>
          <w:color w:val="000000"/>
          <w:szCs w:val="24"/>
          <w:lang w:val="ru-RU" w:eastAsia="ru-RU"/>
        </w:rPr>
      </w:pPr>
      <w:r>
        <w:rPr>
          <w:b/>
          <w:color w:val="000000"/>
          <w:szCs w:val="24"/>
          <w:lang w:val="ru-RU" w:eastAsia="ru-RU"/>
        </w:rPr>
        <w:t>3. Карта коррупционных рисков</w:t>
      </w:r>
    </w:p>
    <w:p w:rsidR="004A65B4" w:rsidRDefault="004A65B4" w:rsidP="004A65B4">
      <w:pPr>
        <w:shd w:val="clear" w:color="auto" w:fill="FFFFFF"/>
        <w:spacing w:before="280" w:after="280" w:line="240" w:lineRule="auto"/>
        <w:ind w:firstLine="709"/>
        <w:contextualSpacing/>
        <w:jc w:val="center"/>
        <w:rPr>
          <w:b/>
          <w:color w:val="000000"/>
          <w:szCs w:val="24"/>
          <w:lang w:val="ru-RU" w:eastAsia="ru-RU"/>
        </w:rPr>
      </w:pP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3.1. В Карте коррупционных рисков (далее - Карта) представлены зоны повышенного коррупционного риска (коррупционно-опасные полномочия), считающиеся наиболее предрасполагающими к возникновению возможных коррупционных правонарушений.</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3.2. В Карте указан перечень должностей, связанных с определенной зоной повышенного коррупционного риска (коррупционно-опасными полномочиями).</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3.4. По каждой зоне повышенного коррупционного риска (коррупционно-опасных полномочий) предложены меры по устранению или минимизации коррупционно-опасных функций.</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p>
    <w:tbl>
      <w:tblPr>
        <w:tblW w:w="0" w:type="auto"/>
        <w:tblInd w:w="-7" w:type="dxa"/>
        <w:tblLayout w:type="fixed"/>
        <w:tblCellMar>
          <w:top w:w="15" w:type="dxa"/>
          <w:left w:w="15" w:type="dxa"/>
          <w:bottom w:w="15" w:type="dxa"/>
          <w:right w:w="15" w:type="dxa"/>
        </w:tblCellMar>
        <w:tblLook w:val="0000"/>
      </w:tblPr>
      <w:tblGrid>
        <w:gridCol w:w="617"/>
        <w:gridCol w:w="1808"/>
        <w:gridCol w:w="2126"/>
        <w:gridCol w:w="2508"/>
        <w:gridCol w:w="2327"/>
      </w:tblGrid>
      <w:tr w:rsidR="004A65B4" w:rsidRPr="000C7778" w:rsidTr="00EF0E45">
        <w:trPr>
          <w:cantSplit/>
          <w:trHeight w:val="978"/>
        </w:trPr>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jc w:val="center"/>
              <w:rPr>
                <w:b/>
                <w:sz w:val="20"/>
                <w:szCs w:val="20"/>
                <w:lang w:eastAsia="ru-RU"/>
              </w:rPr>
            </w:pPr>
            <w:r>
              <w:rPr>
                <w:b/>
                <w:sz w:val="20"/>
                <w:szCs w:val="20"/>
                <w:lang w:eastAsia="ru-RU"/>
              </w:rPr>
              <w:t xml:space="preserve">№ </w:t>
            </w:r>
          </w:p>
          <w:p w:rsidR="004A65B4" w:rsidRDefault="004A65B4" w:rsidP="00EF0E45">
            <w:pPr>
              <w:spacing w:after="0" w:line="240" w:lineRule="auto"/>
              <w:jc w:val="center"/>
              <w:rPr>
                <w:b/>
                <w:sz w:val="20"/>
                <w:szCs w:val="20"/>
                <w:lang w:val="ru-RU" w:eastAsia="ru-RU"/>
              </w:rPr>
            </w:pPr>
            <w:r>
              <w:rPr>
                <w:b/>
                <w:sz w:val="20"/>
                <w:szCs w:val="20"/>
                <w:lang w:eastAsia="ru-RU"/>
              </w:rPr>
              <w:t>п/п</w:t>
            </w:r>
          </w:p>
        </w:tc>
        <w:tc>
          <w:tcPr>
            <w:tcW w:w="1808" w:type="dxa"/>
            <w:tcBorders>
              <w:top w:val="single" w:sz="6" w:space="0" w:color="000000"/>
              <w:left w:val="single" w:sz="6" w:space="0" w:color="000000"/>
              <w:bottom w:val="single" w:sz="6" w:space="0" w:color="000000"/>
            </w:tcBorders>
            <w:shd w:val="clear" w:color="auto" w:fill="auto"/>
          </w:tcPr>
          <w:p w:rsidR="004A65B4" w:rsidRPr="002E143E" w:rsidRDefault="004A65B4" w:rsidP="00EF0E45">
            <w:pPr>
              <w:spacing w:after="0" w:line="240" w:lineRule="auto"/>
              <w:jc w:val="center"/>
              <w:rPr>
                <w:b/>
                <w:sz w:val="20"/>
                <w:szCs w:val="20"/>
                <w:lang w:val="ru-RU" w:eastAsia="ru-RU"/>
              </w:rPr>
            </w:pPr>
            <w:r>
              <w:rPr>
                <w:b/>
                <w:sz w:val="20"/>
                <w:szCs w:val="20"/>
                <w:lang w:val="ru-RU" w:eastAsia="ru-RU"/>
              </w:rPr>
              <w:t>Коррупционно</w:t>
            </w:r>
            <w:r>
              <w:rPr>
                <w:rFonts w:ascii="Cambria Math" w:hAnsi="Cambria Math" w:cs="Cambria Math"/>
                <w:b/>
                <w:sz w:val="20"/>
                <w:szCs w:val="20"/>
                <w:lang w:val="ru-RU" w:eastAsia="ru-RU"/>
              </w:rPr>
              <w:t>​</w:t>
            </w:r>
            <w:r>
              <w:rPr>
                <w:b/>
                <w:sz w:val="20"/>
                <w:szCs w:val="20"/>
                <w:lang w:val="ru-RU" w:eastAsia="ru-RU"/>
              </w:rPr>
              <w:t xml:space="preserve"> опасные функции (коррупционные риски)</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jc w:val="center"/>
              <w:rPr>
                <w:b/>
                <w:sz w:val="20"/>
                <w:szCs w:val="20"/>
                <w:lang w:eastAsia="ru-RU"/>
              </w:rPr>
            </w:pPr>
            <w:proofErr w:type="spellStart"/>
            <w:r>
              <w:rPr>
                <w:b/>
                <w:sz w:val="20"/>
                <w:szCs w:val="20"/>
                <w:lang w:eastAsia="ru-RU"/>
              </w:rPr>
              <w:t>Наименование</w:t>
            </w:r>
            <w:proofErr w:type="spellEnd"/>
            <w:r>
              <w:rPr>
                <w:b/>
                <w:sz w:val="20"/>
                <w:szCs w:val="20"/>
                <w:lang w:eastAsia="ru-RU"/>
              </w:rPr>
              <w:t xml:space="preserve"> </w:t>
            </w:r>
            <w:proofErr w:type="spellStart"/>
            <w:r>
              <w:rPr>
                <w:b/>
                <w:sz w:val="20"/>
                <w:szCs w:val="20"/>
                <w:lang w:eastAsia="ru-RU"/>
              </w:rPr>
              <w:t>должности</w:t>
            </w:r>
            <w:proofErr w:type="spellEnd"/>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jc w:val="center"/>
              <w:rPr>
                <w:b/>
                <w:sz w:val="20"/>
                <w:szCs w:val="20"/>
                <w:lang w:val="ru-RU" w:eastAsia="ru-RU"/>
              </w:rPr>
            </w:pPr>
            <w:proofErr w:type="spellStart"/>
            <w:r>
              <w:rPr>
                <w:b/>
                <w:sz w:val="20"/>
                <w:szCs w:val="20"/>
                <w:lang w:eastAsia="ru-RU"/>
              </w:rPr>
              <w:t>Ситуации</w:t>
            </w:r>
            <w:proofErr w:type="spellEnd"/>
            <w:r>
              <w:rPr>
                <w:b/>
                <w:sz w:val="20"/>
                <w:szCs w:val="20"/>
                <w:lang w:eastAsia="ru-RU"/>
              </w:rPr>
              <w:t xml:space="preserve"> </w:t>
            </w:r>
            <w:proofErr w:type="spellStart"/>
            <w:r>
              <w:rPr>
                <w:b/>
                <w:sz w:val="20"/>
                <w:szCs w:val="20"/>
                <w:lang w:eastAsia="ru-RU"/>
              </w:rPr>
              <w:t>возникновения</w:t>
            </w:r>
            <w:proofErr w:type="spellEnd"/>
            <w:r>
              <w:rPr>
                <w:b/>
                <w:sz w:val="20"/>
                <w:szCs w:val="20"/>
                <w:lang w:eastAsia="ru-RU"/>
              </w:rPr>
              <w:t xml:space="preserve"> </w:t>
            </w:r>
            <w:proofErr w:type="spellStart"/>
            <w:r>
              <w:rPr>
                <w:b/>
                <w:sz w:val="20"/>
                <w:szCs w:val="20"/>
                <w:lang w:eastAsia="ru-RU"/>
              </w:rPr>
              <w:t>коррупционного</w:t>
            </w:r>
            <w:proofErr w:type="spellEnd"/>
            <w:r>
              <w:rPr>
                <w:b/>
                <w:sz w:val="20"/>
                <w:szCs w:val="20"/>
                <w:lang w:eastAsia="ru-RU"/>
              </w:rPr>
              <w:t xml:space="preserve"> </w:t>
            </w:r>
            <w:proofErr w:type="spellStart"/>
            <w:r>
              <w:rPr>
                <w:b/>
                <w:sz w:val="20"/>
                <w:szCs w:val="20"/>
                <w:lang w:eastAsia="ru-RU"/>
              </w:rPr>
              <w:t>риска</w:t>
            </w:r>
            <w:proofErr w:type="spellEnd"/>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jc w:val="center"/>
              <w:rPr>
                <w:lang w:val="ru-RU" w:eastAsia="ru-RU"/>
              </w:rPr>
            </w:pPr>
            <w:r>
              <w:rPr>
                <w:b/>
                <w:sz w:val="20"/>
                <w:szCs w:val="20"/>
                <w:lang w:val="ru-RU" w:eastAsia="ru-RU"/>
              </w:rPr>
              <w:t>Меры по устранению или минимизации коррупционного риска</w:t>
            </w:r>
          </w:p>
        </w:tc>
      </w:tr>
      <w:tr w:rsidR="004A65B4" w:rsidRPr="000C7778" w:rsidTr="00EF0E45">
        <w:trPr>
          <w:cantSplit/>
        </w:trPr>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360"/>
              <w:jc w:val="both"/>
              <w:rPr>
                <w:lang w:val="ru-RU" w:eastAsia="ru-RU"/>
              </w:rPr>
            </w:pPr>
            <w:r>
              <w:rPr>
                <w:sz w:val="22"/>
                <w:lang w:eastAsia="ru-RU"/>
              </w:rPr>
              <w:lastRenderedPageBreak/>
              <w:t>1.</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right="127"/>
              <w:jc w:val="both"/>
              <w:rPr>
                <w:lang w:val="ru-RU" w:eastAsia="ru-RU"/>
              </w:rPr>
            </w:pPr>
            <w:r>
              <w:rPr>
                <w:sz w:val="22"/>
                <w:lang w:val="ru-RU" w:eastAsia="ru-RU"/>
              </w:rPr>
              <w:t>Организация деятельности школы, работа со служебной информацией, документами, обращения юридических, физических лиц.</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 xml:space="preserve">Директор, заместитель директора по УВР, ВР. </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4A65B4" w:rsidRDefault="004A65B4" w:rsidP="00EF0E45">
            <w:pPr>
              <w:spacing w:before="280" w:after="280" w:line="240" w:lineRule="auto"/>
              <w:ind w:left="127" w:right="83"/>
              <w:rPr>
                <w:lang w:val="ru-RU" w:eastAsia="ru-RU"/>
              </w:rPr>
            </w:pPr>
            <w:r>
              <w:rPr>
                <w:sz w:val="22"/>
                <w:lang w:val="ru-RU"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4A65B4" w:rsidRDefault="004A65B4" w:rsidP="00EF0E45">
            <w:pPr>
              <w:spacing w:before="280" w:after="280" w:line="240" w:lineRule="auto"/>
              <w:ind w:left="127" w:right="83"/>
              <w:rPr>
                <w:lang w:val="ru-RU" w:eastAsia="ru-RU"/>
              </w:rPr>
            </w:pPr>
            <w:r>
              <w:rPr>
                <w:sz w:val="22"/>
                <w:lang w:val="ru-RU" w:eastAsia="ru-RU"/>
              </w:rPr>
              <w:t xml:space="preserve">- попытка несанкционированного доступа к информационным ресурсам; </w:t>
            </w:r>
          </w:p>
          <w:p w:rsidR="004A65B4" w:rsidRDefault="004A65B4" w:rsidP="00EF0E45">
            <w:pPr>
              <w:spacing w:before="280" w:after="280" w:line="240" w:lineRule="auto"/>
              <w:ind w:left="127" w:right="83"/>
              <w:rPr>
                <w:lang w:val="ru-RU" w:eastAsia="ru-RU"/>
              </w:rPr>
            </w:pPr>
            <w:r>
              <w:rPr>
                <w:sz w:val="22"/>
                <w:lang w:val="ru-RU" w:eastAsia="ru-RU"/>
              </w:rPr>
              <w:t>- требование от физических и юридических лиц информации, предоставление которой не предусмотрено действующим законодательством;</w:t>
            </w:r>
          </w:p>
          <w:p w:rsidR="004A65B4" w:rsidRDefault="004A65B4" w:rsidP="00EF0E45">
            <w:pPr>
              <w:spacing w:after="0" w:line="240" w:lineRule="auto"/>
              <w:ind w:left="127" w:right="83"/>
              <w:rPr>
                <w:lang w:val="ru-RU" w:eastAsia="ru-RU"/>
              </w:rPr>
            </w:pPr>
            <w:r>
              <w:rPr>
                <w:sz w:val="22"/>
                <w:lang w:val="ru-RU" w:eastAsia="ru-RU"/>
              </w:rPr>
              <w:t>- нарушение установленного порядка рассмотрения обращений граждан и юридических лиц.</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Учреждения </w:t>
            </w:r>
            <w:proofErr w:type="gramStart"/>
            <w:r>
              <w:rPr>
                <w:sz w:val="22"/>
                <w:lang w:val="ru-RU" w:eastAsia="ru-RU"/>
              </w:rPr>
              <w:t>о</w:t>
            </w:r>
            <w:proofErr w:type="gramEnd"/>
            <w:r>
              <w:rPr>
                <w:sz w:val="22"/>
                <w:lang w:val="ru-RU" w:eastAsia="ru-RU"/>
              </w:rPr>
              <w:t xml:space="preserve"> </w:t>
            </w:r>
            <w:proofErr w:type="gramStart"/>
            <w:r>
              <w:rPr>
                <w:sz w:val="22"/>
                <w:lang w:val="ru-RU" w:eastAsia="ru-RU"/>
              </w:rPr>
              <w:t>склонению</w:t>
            </w:r>
            <w:proofErr w:type="gramEnd"/>
            <w:r>
              <w:rPr>
                <w:sz w:val="22"/>
                <w:lang w:val="ru-RU" w:eastAsia="ru-RU"/>
              </w:rPr>
              <w:t xml:space="preserve"> их к совершению коррупционного правонарушения, о мерах ответственности за совершение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jc w:val="both"/>
              <w:rPr>
                <w:lang w:val="ru-RU" w:eastAsia="ru-RU"/>
              </w:rPr>
            </w:pPr>
            <w:r>
              <w:rPr>
                <w:sz w:val="22"/>
                <w:lang w:eastAsia="ru-RU"/>
              </w:rPr>
              <w:t>2.</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r>
              <w:rPr>
                <w:sz w:val="22"/>
                <w:lang w:val="ru-RU" w:eastAsia="ru-RU"/>
              </w:rPr>
              <w:t xml:space="preserve">Принятие локальных нормативных актов, </w:t>
            </w:r>
            <w:proofErr w:type="spellStart"/>
            <w:proofErr w:type="gramStart"/>
            <w:r>
              <w:rPr>
                <w:sz w:val="22"/>
                <w:lang w:val="ru-RU" w:eastAsia="ru-RU"/>
              </w:rPr>
              <w:t>противореча-щих</w:t>
            </w:r>
            <w:proofErr w:type="spellEnd"/>
            <w:proofErr w:type="gramEnd"/>
            <w:r>
              <w:rPr>
                <w:sz w:val="22"/>
                <w:lang w:val="ru-RU" w:eastAsia="ru-RU"/>
              </w:rPr>
              <w:t xml:space="preserve"> </w:t>
            </w:r>
            <w:proofErr w:type="spellStart"/>
            <w:r>
              <w:rPr>
                <w:sz w:val="22"/>
                <w:lang w:val="ru-RU" w:eastAsia="ru-RU"/>
              </w:rPr>
              <w:t>законодатель-ству</w:t>
            </w:r>
            <w:proofErr w:type="spellEnd"/>
            <w:r>
              <w:rPr>
                <w:sz w:val="22"/>
                <w:lang w:val="ru-RU" w:eastAsia="ru-RU"/>
              </w:rPr>
              <w:t xml:space="preserve"> по </w:t>
            </w:r>
            <w:proofErr w:type="spellStart"/>
            <w:r>
              <w:rPr>
                <w:sz w:val="22"/>
                <w:lang w:val="ru-RU" w:eastAsia="ru-RU"/>
              </w:rPr>
              <w:t>противодейст-вию</w:t>
            </w:r>
            <w:proofErr w:type="spellEnd"/>
            <w:r>
              <w:rPr>
                <w:sz w:val="22"/>
                <w:lang w:val="ru-RU" w:eastAsia="ru-RU"/>
              </w:rPr>
              <w:t xml:space="preserve"> </w:t>
            </w:r>
            <w:proofErr w:type="spellStart"/>
            <w:r>
              <w:rPr>
                <w:sz w:val="22"/>
                <w:lang w:val="ru-RU" w:eastAsia="ru-RU"/>
              </w:rPr>
              <w:t>коррупци</w:t>
            </w:r>
            <w:proofErr w:type="spellEnd"/>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right="126"/>
              <w:rPr>
                <w:lang w:val="ru-RU" w:eastAsia="ru-RU"/>
              </w:rPr>
            </w:pPr>
            <w:r>
              <w:rPr>
                <w:sz w:val="22"/>
                <w:lang w:val="ru-RU" w:eastAsia="ru-RU"/>
              </w:rPr>
              <w:t>Директор, заместители директора по  УВР  и ВР, председатель профсоюзного комитета</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rPr>
                <w:lang w:val="ru-RU" w:eastAsia="ru-RU"/>
              </w:rPr>
            </w:pPr>
            <w:r>
              <w:rPr>
                <w:sz w:val="22"/>
                <w:lang w:val="ru-RU" w:eastAsia="ru-RU"/>
              </w:rPr>
              <w:t xml:space="preserve">- наличие коррупционных факторов в локальных нормативных актах, регламентирующих деятельность </w:t>
            </w:r>
            <w:r>
              <w:rPr>
                <w:color w:val="000000"/>
                <w:sz w:val="22"/>
                <w:lang w:val="ru-RU" w:eastAsia="ru-RU"/>
              </w:rPr>
              <w:t>Учреждения</w:t>
            </w:r>
            <w:r>
              <w:rPr>
                <w:sz w:val="22"/>
                <w:lang w:val="ru-RU"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t>Создание совместных рабочих групп при разработке локальных нормативных актов, проведение совместных обсуждений локальных нормативных актов.</w:t>
            </w:r>
          </w:p>
        </w:tc>
      </w:tr>
      <w:tr w:rsidR="004A65B4"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jc w:val="both"/>
              <w:rPr>
                <w:lang w:eastAsia="ru-RU"/>
              </w:rPr>
            </w:pPr>
            <w:r>
              <w:rPr>
                <w:sz w:val="22"/>
                <w:lang w:eastAsia="ru-RU"/>
              </w:rPr>
              <w:t>3.</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Pr="00301BDF" w:rsidRDefault="004A65B4" w:rsidP="00EF0E45">
            <w:pPr>
              <w:spacing w:line="240" w:lineRule="auto"/>
              <w:ind w:left="92" w:right="127"/>
              <w:rPr>
                <w:lang w:val="ru-RU" w:eastAsia="ru-RU"/>
              </w:rPr>
            </w:pPr>
            <w:proofErr w:type="spellStart"/>
            <w:r>
              <w:rPr>
                <w:sz w:val="22"/>
                <w:lang w:eastAsia="ru-RU"/>
              </w:rPr>
              <w:t>Принятие</w:t>
            </w:r>
            <w:proofErr w:type="spellEnd"/>
            <w:r>
              <w:rPr>
                <w:sz w:val="22"/>
                <w:lang w:eastAsia="ru-RU"/>
              </w:rPr>
              <w:t xml:space="preserve"> </w:t>
            </w:r>
            <w:proofErr w:type="spellStart"/>
            <w:r>
              <w:rPr>
                <w:sz w:val="22"/>
                <w:lang w:eastAsia="ru-RU"/>
              </w:rPr>
              <w:t>на</w:t>
            </w:r>
            <w:proofErr w:type="spellEnd"/>
            <w:r>
              <w:rPr>
                <w:sz w:val="22"/>
                <w:lang w:eastAsia="ru-RU"/>
              </w:rPr>
              <w:t xml:space="preserve"> </w:t>
            </w:r>
            <w:proofErr w:type="spellStart"/>
            <w:r w:rsidR="00301BDF">
              <w:rPr>
                <w:sz w:val="22"/>
                <w:lang w:eastAsia="ru-RU"/>
              </w:rPr>
              <w:lastRenderedPageBreak/>
              <w:t>работу</w:t>
            </w:r>
            <w:proofErr w:type="spellEnd"/>
            <w:r w:rsidR="00301BDF">
              <w:rPr>
                <w:sz w:val="22"/>
                <w:lang w:eastAsia="ru-RU"/>
              </w:rPr>
              <w:t xml:space="preserve"> </w:t>
            </w:r>
            <w:proofErr w:type="spellStart"/>
            <w:r w:rsidR="00301BDF">
              <w:rPr>
                <w:sz w:val="22"/>
                <w:lang w:eastAsia="ru-RU"/>
              </w:rPr>
              <w:t>сотрудников</w:t>
            </w:r>
            <w:proofErr w:type="spellEnd"/>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126"/>
              <w:rPr>
                <w:lang w:val="ru-RU" w:eastAsia="ru-RU"/>
              </w:rPr>
            </w:pPr>
            <w:proofErr w:type="spellStart"/>
            <w:r>
              <w:rPr>
                <w:sz w:val="22"/>
                <w:lang w:eastAsia="ru-RU"/>
              </w:rPr>
              <w:lastRenderedPageBreak/>
              <w:t>Руководитель</w:t>
            </w:r>
            <w:proofErr w:type="spellEnd"/>
            <w:r>
              <w:rPr>
                <w:sz w:val="22"/>
                <w:lang w:eastAsia="ru-RU"/>
              </w:rPr>
              <w:t xml:space="preserve"> </w:t>
            </w:r>
            <w:proofErr w:type="spellStart"/>
            <w:r>
              <w:rPr>
                <w:sz w:val="22"/>
                <w:lang w:eastAsia="ru-RU"/>
              </w:rPr>
              <w:lastRenderedPageBreak/>
              <w:t>Учреждения</w:t>
            </w:r>
            <w:proofErr w:type="spellEnd"/>
            <w:r>
              <w:rPr>
                <w:sz w:val="22"/>
                <w:lang w:eastAsia="ru-RU"/>
              </w:rPr>
              <w:t>.</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lastRenderedPageBreak/>
              <w:t xml:space="preserve">- предоставление не </w:t>
            </w:r>
            <w:r>
              <w:rPr>
                <w:sz w:val="22"/>
                <w:lang w:val="ru-RU" w:eastAsia="ru-RU"/>
              </w:rPr>
              <w:lastRenderedPageBreak/>
              <w:t xml:space="preserve">предусмотренных законом преимуществ (протекционизм, семейственность) для поступления на работу в </w:t>
            </w:r>
            <w:r>
              <w:rPr>
                <w:color w:val="000000"/>
                <w:sz w:val="22"/>
                <w:lang w:val="ru-RU" w:eastAsia="ru-RU"/>
              </w:rPr>
              <w:t>Учреждение</w:t>
            </w:r>
            <w:r>
              <w:rPr>
                <w:sz w:val="22"/>
                <w:lang w:val="ru-RU"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Default="004A65B4" w:rsidP="00EF0E45">
            <w:pPr>
              <w:spacing w:line="240" w:lineRule="auto"/>
              <w:ind w:left="171" w:right="127"/>
              <w:rPr>
                <w:lang w:eastAsia="ru-RU"/>
              </w:rPr>
            </w:pPr>
            <w:r>
              <w:rPr>
                <w:sz w:val="22"/>
                <w:lang w:val="ru-RU" w:eastAsia="ru-RU"/>
              </w:rPr>
              <w:lastRenderedPageBreak/>
              <w:t xml:space="preserve">Разъяснение </w:t>
            </w:r>
            <w:r>
              <w:rPr>
                <w:sz w:val="22"/>
                <w:lang w:val="ru-RU" w:eastAsia="ru-RU"/>
              </w:rPr>
              <w:lastRenderedPageBreak/>
              <w:t xml:space="preserve">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w:t>
            </w:r>
            <w:proofErr w:type="spellStart"/>
            <w:r>
              <w:rPr>
                <w:sz w:val="22"/>
                <w:lang w:eastAsia="ru-RU"/>
              </w:rPr>
              <w:t>Учреждения</w:t>
            </w:r>
            <w:proofErr w:type="spellEnd"/>
            <w:r>
              <w:rPr>
                <w:sz w:val="22"/>
                <w:lang w:eastAsia="ru-RU"/>
              </w:rPr>
              <w:t xml:space="preserve"> о </w:t>
            </w:r>
            <w:proofErr w:type="spellStart"/>
            <w:r>
              <w:rPr>
                <w:sz w:val="22"/>
                <w:lang w:eastAsia="ru-RU"/>
              </w:rPr>
              <w:t>совершении</w:t>
            </w:r>
            <w:proofErr w:type="spellEnd"/>
            <w:r>
              <w:rPr>
                <w:sz w:val="22"/>
                <w:lang w:eastAsia="ru-RU"/>
              </w:rPr>
              <w:t xml:space="preserve"> </w:t>
            </w:r>
            <w:proofErr w:type="spellStart"/>
            <w:r>
              <w:rPr>
                <w:sz w:val="22"/>
                <w:lang w:eastAsia="ru-RU"/>
              </w:rPr>
              <w:t>коррупционного</w:t>
            </w:r>
            <w:proofErr w:type="spellEnd"/>
            <w:r>
              <w:rPr>
                <w:sz w:val="22"/>
                <w:lang w:eastAsia="ru-RU"/>
              </w:rPr>
              <w:t xml:space="preserve"> </w:t>
            </w:r>
            <w:proofErr w:type="spellStart"/>
            <w:r>
              <w:rPr>
                <w:sz w:val="22"/>
                <w:lang w:eastAsia="ru-RU"/>
              </w:rPr>
              <w:t>правонарушения</w:t>
            </w:r>
            <w:proofErr w:type="spellEnd"/>
            <w:r>
              <w:rPr>
                <w:sz w:val="22"/>
                <w:lang w:eastAsia="ru-RU"/>
              </w:rPr>
              <w:t>.</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jc w:val="both"/>
              <w:rPr>
                <w:lang w:val="ru-RU" w:eastAsia="ru-RU"/>
              </w:rPr>
            </w:pPr>
            <w:r>
              <w:rPr>
                <w:sz w:val="22"/>
                <w:lang w:eastAsia="ru-RU"/>
              </w:rPr>
              <w:lastRenderedPageBreak/>
              <w:t>4.</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proofErr w:type="spellStart"/>
            <w:proofErr w:type="gramStart"/>
            <w:r>
              <w:rPr>
                <w:sz w:val="22"/>
                <w:lang w:val="ru-RU" w:eastAsia="ru-RU"/>
              </w:rPr>
              <w:t>Взаимоотно-шения</w:t>
            </w:r>
            <w:proofErr w:type="spellEnd"/>
            <w:proofErr w:type="gramEnd"/>
            <w:r>
              <w:rPr>
                <w:sz w:val="22"/>
                <w:lang w:val="ru-RU" w:eastAsia="ru-RU"/>
              </w:rPr>
              <w:t xml:space="preserve"> с вышестоящими должностными лицами, должностными лицами в </w:t>
            </w:r>
            <w:proofErr w:type="spellStart"/>
            <w:r>
              <w:rPr>
                <w:sz w:val="22"/>
                <w:lang w:val="ru-RU" w:eastAsia="ru-RU"/>
              </w:rPr>
              <w:t>правоохра-нительных</w:t>
            </w:r>
            <w:proofErr w:type="spellEnd"/>
            <w:r>
              <w:rPr>
                <w:sz w:val="22"/>
                <w:lang w:val="ru-RU" w:eastAsia="ru-RU"/>
              </w:rPr>
              <w:t xml:space="preserve"> органах и иных </w:t>
            </w:r>
            <w:proofErr w:type="spellStart"/>
            <w:r>
              <w:rPr>
                <w:sz w:val="22"/>
                <w:lang w:val="ru-RU" w:eastAsia="ru-RU"/>
              </w:rPr>
              <w:t>контролирую-щих</w:t>
            </w:r>
            <w:proofErr w:type="spellEnd"/>
            <w:r>
              <w:rPr>
                <w:sz w:val="22"/>
                <w:lang w:val="ru-RU" w:eastAsia="ru-RU"/>
              </w:rPr>
              <w:t xml:space="preserve">  организациях</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rPr>
                <w:lang w:val="ru-RU" w:eastAsia="ru-RU"/>
              </w:rPr>
            </w:pPr>
            <w:r>
              <w:rPr>
                <w:sz w:val="22"/>
                <w:lang w:val="ru-RU" w:eastAsia="ru-RU"/>
              </w:rPr>
              <w:t xml:space="preserve">Директор, работники </w:t>
            </w:r>
            <w:r>
              <w:rPr>
                <w:color w:val="000000"/>
                <w:sz w:val="22"/>
                <w:lang w:val="ru-RU" w:eastAsia="ru-RU"/>
              </w:rPr>
              <w:t>Учреждения</w:t>
            </w:r>
            <w:r>
              <w:rPr>
                <w:sz w:val="22"/>
                <w:lang w:val="ru-RU" w:eastAsia="ru-RU"/>
              </w:rPr>
              <w:t>, уполномоченные руководителем Учреждения  представлять интересы образовательной организации.</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rPr>
                <w:lang w:val="ru-RU" w:eastAsia="ru-RU"/>
              </w:rPr>
            </w:pPr>
            <w:r>
              <w:rPr>
                <w:sz w:val="22"/>
                <w:lang w:val="ru-RU" w:eastAsia="ru-RU"/>
              </w:rPr>
              <w:t>- дарение подарков и оказание не служебных услуг 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t>Разъяснение работникам</w:t>
            </w:r>
            <w:r>
              <w:rPr>
                <w:color w:val="000000"/>
                <w:sz w:val="22"/>
                <w:lang w:val="ru-RU" w:eastAsia="ru-RU"/>
              </w:rPr>
              <w:t xml:space="preserve"> Учреждения</w:t>
            </w:r>
            <w:r>
              <w:rPr>
                <w:sz w:val="22"/>
                <w:lang w:val="ru-RU" w:eastAsia="ru-RU"/>
              </w:rPr>
              <w:t xml:space="preserve">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rPr>
                <w:lang w:val="ru-RU" w:eastAsia="ru-RU"/>
              </w:rPr>
            </w:pPr>
            <w:r>
              <w:rPr>
                <w:sz w:val="22"/>
                <w:lang w:eastAsia="ru-RU"/>
              </w:rPr>
              <w:t>5.</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r>
              <w:rPr>
                <w:sz w:val="22"/>
                <w:lang w:val="ru-RU" w:eastAsia="ru-RU"/>
              </w:rPr>
              <w:t>Принятие решений об испол</w:t>
            </w:r>
            <w:r w:rsidR="00301BDF">
              <w:rPr>
                <w:sz w:val="22"/>
                <w:lang w:val="ru-RU" w:eastAsia="ru-RU"/>
              </w:rPr>
              <w:t>ьзовании бюджетных ассигнований</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eastAsia="ru-RU"/>
              </w:rPr>
            </w:pPr>
            <w:r>
              <w:rPr>
                <w:sz w:val="22"/>
                <w:lang w:val="ru-RU" w:eastAsia="ru-RU"/>
              </w:rPr>
              <w:t>Директор</w:t>
            </w:r>
            <w:r>
              <w:rPr>
                <w:color w:val="000000"/>
                <w:sz w:val="22"/>
                <w:lang w:val="ru-RU" w:eastAsia="ru-RU"/>
              </w:rPr>
              <w:t xml:space="preserve"> Учреждения</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rPr>
                <w:lang w:val="ru-RU" w:eastAsia="ru-RU"/>
              </w:rPr>
            </w:pPr>
            <w:r>
              <w:rPr>
                <w:sz w:val="22"/>
                <w:lang w:eastAsia="ru-RU"/>
              </w:rPr>
              <w:t xml:space="preserve">- </w:t>
            </w:r>
            <w:proofErr w:type="spellStart"/>
            <w:proofErr w:type="gramStart"/>
            <w:r>
              <w:rPr>
                <w:sz w:val="22"/>
                <w:lang w:eastAsia="ru-RU"/>
              </w:rPr>
              <w:t>нецелевое</w:t>
            </w:r>
            <w:proofErr w:type="spellEnd"/>
            <w:proofErr w:type="gramEnd"/>
            <w:r>
              <w:rPr>
                <w:sz w:val="22"/>
                <w:lang w:eastAsia="ru-RU"/>
              </w:rPr>
              <w:t xml:space="preserve"> </w:t>
            </w:r>
            <w:proofErr w:type="spellStart"/>
            <w:r>
              <w:rPr>
                <w:sz w:val="22"/>
                <w:lang w:eastAsia="ru-RU"/>
              </w:rPr>
              <w:t>использование</w:t>
            </w:r>
            <w:proofErr w:type="spellEnd"/>
            <w:r>
              <w:rPr>
                <w:sz w:val="22"/>
                <w:lang w:eastAsia="ru-RU"/>
              </w:rPr>
              <w:t xml:space="preserve"> </w:t>
            </w:r>
            <w:proofErr w:type="spellStart"/>
            <w:r>
              <w:rPr>
                <w:sz w:val="22"/>
                <w:lang w:eastAsia="ru-RU"/>
              </w:rPr>
              <w:t>бюджетных</w:t>
            </w:r>
            <w:proofErr w:type="spellEnd"/>
            <w:r>
              <w:rPr>
                <w:sz w:val="22"/>
                <w:lang w:eastAsia="ru-RU"/>
              </w:rPr>
              <w:t xml:space="preserve"> </w:t>
            </w:r>
            <w:proofErr w:type="spellStart"/>
            <w:r>
              <w:rPr>
                <w:sz w:val="22"/>
                <w:lang w:eastAsia="ru-RU"/>
              </w:rPr>
              <w:t>ассигнований</w:t>
            </w:r>
            <w:proofErr w:type="spellEnd"/>
            <w:r>
              <w:rPr>
                <w:sz w:val="22"/>
                <w:lang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t xml:space="preserve">Привлечение к принятию решений представителей трудового коллектива. 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rPr>
                <w:lang w:val="ru-RU" w:eastAsia="ru-RU"/>
              </w:rPr>
            </w:pPr>
            <w:r>
              <w:rPr>
                <w:sz w:val="22"/>
                <w:lang w:eastAsia="ru-RU"/>
              </w:rPr>
              <w:t>6.</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r>
              <w:rPr>
                <w:sz w:val="22"/>
                <w:lang w:val="ru-RU" w:eastAsia="ru-RU"/>
              </w:rPr>
              <w:t>Регистрация имущества и ведение базы данных имущества.</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Материально ответственные лица.</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t xml:space="preserve">- несвоевременная постановка на регистрационный учёт имущества; </w:t>
            </w:r>
          </w:p>
          <w:p w:rsidR="004A65B4" w:rsidRDefault="004A65B4" w:rsidP="00EF0E45">
            <w:pPr>
              <w:spacing w:before="280" w:after="280" w:line="240" w:lineRule="auto"/>
              <w:ind w:left="127" w:right="83"/>
              <w:rPr>
                <w:lang w:val="ru-RU" w:eastAsia="ru-RU"/>
              </w:rPr>
            </w:pPr>
            <w:r>
              <w:rPr>
                <w:sz w:val="22"/>
                <w:lang w:val="ru-RU" w:eastAsia="ru-RU"/>
              </w:rPr>
              <w:t xml:space="preserve">- умышленно досрочное списание материальных средств и расходных </w:t>
            </w:r>
            <w:r>
              <w:rPr>
                <w:sz w:val="22"/>
                <w:lang w:val="ru-RU" w:eastAsia="ru-RU"/>
              </w:rPr>
              <w:lastRenderedPageBreak/>
              <w:t>материалов с регистрационного учёта;</w:t>
            </w:r>
          </w:p>
          <w:p w:rsidR="004A65B4" w:rsidRDefault="004A65B4" w:rsidP="00EF0E45">
            <w:pPr>
              <w:spacing w:after="0" w:line="240" w:lineRule="auto"/>
              <w:ind w:left="127" w:right="83"/>
              <w:rPr>
                <w:lang w:val="ru-RU" w:eastAsia="ru-RU"/>
              </w:rPr>
            </w:pPr>
            <w:r>
              <w:rPr>
                <w:sz w:val="22"/>
                <w:lang w:val="ru-RU" w:eastAsia="ru-RU"/>
              </w:rPr>
              <w:t>- отсутствие регулярного контроля наличия и сохранности имущества.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Default="004A65B4" w:rsidP="00EF0E45">
            <w:pPr>
              <w:spacing w:line="240" w:lineRule="auto"/>
              <w:ind w:left="171" w:right="127"/>
              <w:rPr>
                <w:lang w:val="ru-RU" w:eastAsia="ru-RU"/>
              </w:rPr>
            </w:pPr>
            <w:r>
              <w:rPr>
                <w:sz w:val="22"/>
                <w:lang w:val="ru-RU" w:eastAsia="ru-RU"/>
              </w:rPr>
              <w:lastRenderedPageBreak/>
              <w:t>Организация контроля по ведению базы данных имущества.</w:t>
            </w:r>
          </w:p>
          <w:p w:rsidR="004A65B4" w:rsidRPr="002E143E" w:rsidRDefault="004A65B4" w:rsidP="00EF0E45">
            <w:pPr>
              <w:spacing w:after="0" w:line="240" w:lineRule="auto"/>
              <w:ind w:left="171" w:right="127"/>
              <w:rPr>
                <w:lang w:val="ru-RU"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w:t>
            </w:r>
            <w:r>
              <w:rPr>
                <w:sz w:val="22"/>
                <w:lang w:val="ru-RU" w:eastAsia="ru-RU"/>
              </w:rPr>
              <w:lastRenderedPageBreak/>
              <w:t>сообщить директору о совершении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rPr>
                <w:lang w:val="ru-RU" w:eastAsia="ru-RU"/>
              </w:rPr>
            </w:pPr>
            <w:r>
              <w:rPr>
                <w:sz w:val="22"/>
                <w:lang w:eastAsia="ru-RU"/>
              </w:rPr>
              <w:lastRenderedPageBreak/>
              <w:t>7.</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r>
              <w:rPr>
                <w:sz w:val="22"/>
                <w:lang w:val="ru-RU" w:eastAsia="ru-RU"/>
              </w:rPr>
              <w:t>Размещение заказов на поставку товаров, выполнение работ и оказание у</w:t>
            </w:r>
            <w:r w:rsidR="00301BDF">
              <w:rPr>
                <w:sz w:val="22"/>
                <w:lang w:val="ru-RU" w:eastAsia="ru-RU"/>
              </w:rPr>
              <w:t>слуг</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rPr>
                <w:lang w:val="ru-RU" w:eastAsia="ru-RU"/>
              </w:rPr>
            </w:pPr>
            <w:r>
              <w:rPr>
                <w:sz w:val="22"/>
                <w:lang w:val="ru-RU" w:eastAsia="ru-RU"/>
              </w:rPr>
              <w:t>Директор, лицо, ответственное за размещение заказов по закупкам товаров, работ, услуг для нужд Учреждения.</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t xml:space="preserve">- совершение сделок с нарушением установленного порядка и требований закона в личных интересах; </w:t>
            </w:r>
          </w:p>
          <w:p w:rsidR="004A65B4" w:rsidRDefault="004A65B4" w:rsidP="00EF0E45">
            <w:pPr>
              <w:spacing w:before="280" w:after="280" w:line="240" w:lineRule="auto"/>
              <w:ind w:left="127" w:right="83"/>
              <w:rPr>
                <w:lang w:val="ru-RU" w:eastAsia="ru-RU"/>
              </w:rPr>
            </w:pPr>
            <w:r>
              <w:rPr>
                <w:sz w:val="22"/>
                <w:lang w:val="ru-RU" w:eastAsia="ru-RU"/>
              </w:rPr>
              <w:t>- установление необоснованных преимуще</w:t>
            </w:r>
            <w:proofErr w:type="gramStart"/>
            <w:r>
              <w:rPr>
                <w:sz w:val="22"/>
                <w:lang w:val="ru-RU" w:eastAsia="ru-RU"/>
              </w:rPr>
              <w:t>ств  дл</w:t>
            </w:r>
            <w:proofErr w:type="gramEnd"/>
            <w:r>
              <w:rPr>
                <w:sz w:val="22"/>
                <w:lang w:val="ru-RU" w:eastAsia="ru-RU"/>
              </w:rPr>
              <w:t xml:space="preserve">я отдельных лиц при осуществлении закупок товаров, работ, услуг; </w:t>
            </w:r>
          </w:p>
          <w:p w:rsidR="004A65B4" w:rsidRDefault="004A65B4" w:rsidP="00EF0E45">
            <w:pPr>
              <w:spacing w:before="280" w:after="280" w:line="240" w:lineRule="auto"/>
              <w:ind w:left="127" w:right="83"/>
              <w:rPr>
                <w:lang w:val="ru-RU" w:eastAsia="ru-RU"/>
              </w:rPr>
            </w:pPr>
            <w:r>
              <w:rPr>
                <w:sz w:val="22"/>
                <w:lang w:val="ru-RU" w:eastAsia="ru-RU"/>
              </w:rPr>
              <w:t xml:space="preserve">- завышение стартовых цен при размещении заказов; </w:t>
            </w:r>
          </w:p>
          <w:p w:rsidR="004A65B4" w:rsidRDefault="004A65B4" w:rsidP="00EF0E45">
            <w:pPr>
              <w:spacing w:before="280" w:after="280" w:line="240" w:lineRule="auto"/>
              <w:ind w:left="127" w:right="83"/>
              <w:rPr>
                <w:lang w:val="ru-RU" w:eastAsia="ru-RU"/>
              </w:rPr>
            </w:pPr>
            <w:r>
              <w:rPr>
                <w:sz w:val="22"/>
                <w:lang w:val="ru-RU" w:eastAsia="ru-RU"/>
              </w:rPr>
              <w:t>- отказ от проведения мониторинга цен на товары и услуги;</w:t>
            </w:r>
          </w:p>
          <w:p w:rsidR="004A65B4" w:rsidRDefault="004A65B4" w:rsidP="00EF0E45">
            <w:pPr>
              <w:spacing w:before="280" w:after="280" w:line="240" w:lineRule="auto"/>
              <w:ind w:left="127" w:right="83"/>
              <w:rPr>
                <w:lang w:val="ru-RU" w:eastAsia="ru-RU"/>
              </w:rPr>
            </w:pPr>
            <w:r>
              <w:rPr>
                <w:sz w:val="22"/>
                <w:lang w:val="ru-RU" w:eastAsia="ru-RU"/>
              </w:rPr>
              <w:t>- предоставление заведомо ложных сведений о проведении мониторинга цен на товары и услуги;</w:t>
            </w:r>
          </w:p>
          <w:p w:rsidR="004A65B4" w:rsidRDefault="004A65B4" w:rsidP="00EF0E45">
            <w:pPr>
              <w:spacing w:before="280" w:after="280" w:line="240" w:lineRule="auto"/>
              <w:ind w:left="127" w:right="83"/>
              <w:rPr>
                <w:lang w:val="ru-RU" w:eastAsia="ru-RU"/>
              </w:rPr>
            </w:pPr>
            <w:r>
              <w:rPr>
                <w:sz w:val="22"/>
                <w:lang w:val="ru-RU" w:eastAsia="ru-RU"/>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rsidR="004A65B4" w:rsidRDefault="004A65B4" w:rsidP="00EF0E45">
            <w:pPr>
              <w:spacing w:after="0" w:line="240" w:lineRule="auto"/>
              <w:ind w:left="127" w:right="83"/>
              <w:rPr>
                <w:lang w:val="ru-RU" w:eastAsia="ru-RU"/>
              </w:rPr>
            </w:pPr>
            <w:r>
              <w:rPr>
                <w:sz w:val="22"/>
                <w:lang w:val="ru-RU" w:eastAsia="ru-RU"/>
              </w:rPr>
              <w:t>- заключение договоров без соблюдения установленной процедуры.</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Default="004A65B4" w:rsidP="00EF0E45">
            <w:pPr>
              <w:spacing w:line="240" w:lineRule="auto"/>
              <w:ind w:left="171" w:right="127"/>
              <w:jc w:val="both"/>
              <w:rPr>
                <w:lang w:val="ru-RU"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должностного лица, ответственного за размещение заказов по закупкам товаров, работ, услуг для нужд Учреждения.</w:t>
            </w:r>
          </w:p>
          <w:p w:rsidR="004A65B4" w:rsidRDefault="004A65B4" w:rsidP="00EF0E45">
            <w:pPr>
              <w:spacing w:before="280" w:after="280" w:line="240" w:lineRule="auto"/>
              <w:ind w:left="171" w:right="127"/>
              <w:jc w:val="both"/>
              <w:rPr>
                <w:lang w:val="ru-RU" w:eastAsia="ru-RU"/>
              </w:rPr>
            </w:pPr>
            <w:r>
              <w:rPr>
                <w:sz w:val="22"/>
                <w:lang w:val="ru-RU" w:eastAsia="ru-RU"/>
              </w:rPr>
              <w:t>Размещение на сайте школы информации и документации о совершении сделки.</w:t>
            </w:r>
          </w:p>
          <w:p w:rsidR="004A65B4" w:rsidRPr="002E143E" w:rsidRDefault="004A65B4" w:rsidP="00EF0E45">
            <w:pPr>
              <w:spacing w:after="0" w:line="240" w:lineRule="auto"/>
              <w:ind w:left="171" w:right="127"/>
              <w:jc w:val="both"/>
              <w:rPr>
                <w:lang w:val="ru-RU" w:eastAsia="ru-RU"/>
              </w:rPr>
            </w:pPr>
            <w:r>
              <w:rPr>
                <w:sz w:val="22"/>
                <w:lang w:val="ru-RU" w:eastAsia="ru-RU"/>
              </w:rPr>
              <w:t>Разъяснение работникам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rPr>
                <w:lang w:val="ru-RU" w:eastAsia="ru-RU"/>
              </w:rPr>
            </w:pPr>
            <w:r>
              <w:rPr>
                <w:sz w:val="22"/>
                <w:lang w:eastAsia="ru-RU"/>
              </w:rPr>
              <w:t>8.</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r>
              <w:rPr>
                <w:sz w:val="22"/>
                <w:lang w:val="ru-RU" w:eastAsia="ru-RU"/>
              </w:rPr>
              <w:t xml:space="preserve">Составление, заполнение документов, справок, </w:t>
            </w:r>
            <w:r w:rsidR="00301BDF">
              <w:rPr>
                <w:sz w:val="22"/>
                <w:lang w:val="ru-RU" w:eastAsia="ru-RU"/>
              </w:rPr>
              <w:lastRenderedPageBreak/>
              <w:t>отчетности</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lastRenderedPageBreak/>
              <w:t>Директор, заместитель директора.</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jc w:val="both"/>
              <w:rPr>
                <w:lang w:val="ru-RU" w:eastAsia="ru-RU"/>
              </w:rPr>
            </w:pPr>
            <w:r>
              <w:rPr>
                <w:sz w:val="22"/>
                <w:lang w:val="ru-RU" w:eastAsia="ru-RU"/>
              </w:rPr>
              <w:t xml:space="preserve">- искажение, сокрытие или предоставление заведомо ложных сведений в отчётных </w:t>
            </w:r>
            <w:r>
              <w:rPr>
                <w:sz w:val="22"/>
                <w:lang w:val="ru-RU" w:eastAsia="ru-RU"/>
              </w:rPr>
              <w:lastRenderedPageBreak/>
              <w:t>документах, справках гражданам, являющихся существенным элементом служебной деятельности.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lastRenderedPageBreak/>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должностного лица, </w:t>
            </w:r>
            <w:r>
              <w:rPr>
                <w:sz w:val="22"/>
                <w:lang w:val="ru-RU" w:eastAsia="ru-RU"/>
              </w:rPr>
              <w:lastRenderedPageBreak/>
              <w:t>ответственного за составление, заполнение документов, справок, отчетности. Разъяснение работникам школы об обязанности незамедлительно сообщить директору  о совершении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720" w:hanging="360"/>
              <w:rPr>
                <w:lang w:val="ru-RU" w:eastAsia="ru-RU"/>
              </w:rPr>
            </w:pPr>
            <w:r>
              <w:rPr>
                <w:sz w:val="22"/>
                <w:lang w:eastAsia="ru-RU"/>
              </w:rPr>
              <w:lastRenderedPageBreak/>
              <w:t>9.</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Pr="004A65B4" w:rsidRDefault="004A65B4" w:rsidP="00EF0E45">
            <w:pPr>
              <w:spacing w:after="0" w:line="240" w:lineRule="auto"/>
              <w:ind w:right="127"/>
              <w:rPr>
                <w:lang w:val="ru-RU" w:eastAsia="ru-RU"/>
              </w:rPr>
            </w:pPr>
            <w:r>
              <w:rPr>
                <w:sz w:val="22"/>
                <w:lang w:val="ru-RU" w:eastAsia="ru-RU"/>
              </w:rPr>
              <w:t xml:space="preserve"> </w:t>
            </w:r>
            <w:proofErr w:type="spellStart"/>
            <w:r>
              <w:rPr>
                <w:sz w:val="22"/>
                <w:lang w:eastAsia="ru-RU"/>
              </w:rPr>
              <w:t>Оплата</w:t>
            </w:r>
            <w:proofErr w:type="spellEnd"/>
            <w:r>
              <w:rPr>
                <w:sz w:val="22"/>
                <w:lang w:eastAsia="ru-RU"/>
              </w:rPr>
              <w:t xml:space="preserve"> </w:t>
            </w:r>
            <w:proofErr w:type="spellStart"/>
            <w:r>
              <w:rPr>
                <w:sz w:val="22"/>
                <w:lang w:eastAsia="ru-RU"/>
              </w:rPr>
              <w:t>труда</w:t>
            </w:r>
            <w:proofErr w:type="spellEnd"/>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Директор, заместитель директора, главный бухгалтер.</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jc w:val="both"/>
              <w:rPr>
                <w:lang w:val="ru-RU" w:eastAsia="ru-RU"/>
              </w:rPr>
            </w:pPr>
            <w:r>
              <w:rPr>
                <w:sz w:val="22"/>
                <w:lang w:val="ru-RU" w:eastAsia="ru-RU"/>
              </w:rPr>
              <w:t>- оплата рабочего времени в полном объёме в случае, когда сотрудник фактически отсутствовал на рабочем месте.</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соблюдением правил внутреннего  трудового распорядка, ведением учета рабочего времени сотрудников Учреждения.  Разъяснение</w:t>
            </w:r>
            <w:r>
              <w:rPr>
                <w:sz w:val="22"/>
                <w:lang w:eastAsia="ru-RU"/>
              </w:rPr>
              <w:t> </w:t>
            </w:r>
            <w:proofErr w:type="spellStart"/>
            <w:proofErr w:type="gramStart"/>
            <w:r>
              <w:rPr>
                <w:sz w:val="22"/>
                <w:lang w:val="ru-RU" w:eastAsia="ru-RU"/>
              </w:rPr>
              <w:t>работ-никам</w:t>
            </w:r>
            <w:proofErr w:type="spellEnd"/>
            <w:proofErr w:type="gramEnd"/>
            <w:r>
              <w:rPr>
                <w:sz w:val="22"/>
                <w:lang w:val="ru-RU" w:eastAsia="ru-RU"/>
              </w:rPr>
              <w:t xml:space="preserve">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rPr>
                <w:lang w:eastAsia="ru-RU"/>
              </w:rPr>
            </w:pPr>
            <w:r>
              <w:rPr>
                <w:sz w:val="22"/>
                <w:lang w:eastAsia="ru-RU"/>
              </w:rPr>
              <w:t>10.</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rPr>
                <w:lang w:val="ru-RU" w:eastAsia="ru-RU"/>
              </w:rPr>
            </w:pPr>
            <w:proofErr w:type="spellStart"/>
            <w:r>
              <w:rPr>
                <w:sz w:val="22"/>
                <w:lang w:eastAsia="ru-RU"/>
              </w:rPr>
              <w:t>Проведение</w:t>
            </w:r>
            <w:proofErr w:type="spellEnd"/>
            <w:r>
              <w:rPr>
                <w:sz w:val="22"/>
                <w:lang w:eastAsia="ru-RU"/>
              </w:rPr>
              <w:t xml:space="preserve"> </w:t>
            </w:r>
            <w:proofErr w:type="spellStart"/>
            <w:r>
              <w:rPr>
                <w:sz w:val="22"/>
                <w:lang w:eastAsia="ru-RU"/>
              </w:rPr>
              <w:t>аттестации</w:t>
            </w:r>
            <w:proofErr w:type="spellEnd"/>
            <w:r>
              <w:rPr>
                <w:sz w:val="22"/>
                <w:lang w:eastAsia="ru-RU"/>
              </w:rPr>
              <w:t xml:space="preserve"> </w:t>
            </w:r>
            <w:proofErr w:type="spellStart"/>
            <w:r>
              <w:rPr>
                <w:sz w:val="22"/>
                <w:lang w:eastAsia="ru-RU"/>
              </w:rPr>
              <w:t>педагогических</w:t>
            </w:r>
            <w:proofErr w:type="spellEnd"/>
            <w:r>
              <w:rPr>
                <w:sz w:val="22"/>
                <w:lang w:eastAsia="ru-RU"/>
              </w:rPr>
              <w:t xml:space="preserve"> </w:t>
            </w:r>
            <w:proofErr w:type="spellStart"/>
            <w:r>
              <w:rPr>
                <w:sz w:val="22"/>
                <w:lang w:eastAsia="ru-RU"/>
              </w:rPr>
              <w:t>работников</w:t>
            </w:r>
            <w:proofErr w:type="spellEnd"/>
            <w:r>
              <w:rPr>
                <w:sz w:val="22"/>
                <w:lang w:eastAsia="ru-RU"/>
              </w:rPr>
              <w:t>.</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Заместитель директора по УВР, лицо, ответственное за проведение аттестации педагогических работников.</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jc w:val="both"/>
              <w:rPr>
                <w:lang w:val="ru-RU" w:eastAsia="ru-RU"/>
              </w:rPr>
            </w:pPr>
            <w:r>
              <w:rPr>
                <w:sz w:val="22"/>
                <w:lang w:val="ru-RU" w:eastAsia="ru-RU"/>
              </w:rPr>
              <w:t>- необъективная оценка деятельности педагогических работников, завышение результативности труда.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jc w:val="both"/>
              <w:rPr>
                <w:lang w:val="ru-RU"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должностных лиц с участием представителей института повышения квалификации и вышестоящих организаций. Разъяснение работникам Учреждения об обязанности незамедлительно сообщить директору о совершении коррупционного правонарушения.</w:t>
            </w:r>
          </w:p>
        </w:tc>
      </w:tr>
      <w:tr w:rsidR="004A65B4"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rPr>
                <w:lang w:eastAsia="ru-RU"/>
              </w:rPr>
            </w:pPr>
            <w:r>
              <w:rPr>
                <w:sz w:val="22"/>
                <w:lang w:eastAsia="ru-RU"/>
              </w:rPr>
              <w:lastRenderedPageBreak/>
              <w:t>11.</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Pr="00301BDF" w:rsidRDefault="004A65B4" w:rsidP="00EF0E45">
            <w:pPr>
              <w:spacing w:after="0" w:line="240" w:lineRule="auto"/>
              <w:ind w:left="92" w:right="127"/>
              <w:rPr>
                <w:lang w:val="ru-RU" w:eastAsia="ru-RU"/>
              </w:rPr>
            </w:pPr>
            <w:proofErr w:type="spellStart"/>
            <w:r>
              <w:rPr>
                <w:sz w:val="22"/>
                <w:lang w:eastAsia="ru-RU"/>
              </w:rPr>
              <w:t>Аттестация</w:t>
            </w:r>
            <w:proofErr w:type="spellEnd"/>
            <w:r>
              <w:rPr>
                <w:sz w:val="22"/>
                <w:lang w:eastAsia="ru-RU"/>
              </w:rPr>
              <w:t xml:space="preserve"> </w:t>
            </w:r>
            <w:proofErr w:type="spellStart"/>
            <w:r>
              <w:rPr>
                <w:sz w:val="22"/>
                <w:lang w:eastAsia="ru-RU"/>
              </w:rPr>
              <w:t>учащихся</w:t>
            </w:r>
            <w:proofErr w:type="spellEnd"/>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Заместитель директора по УВР, учителя-предметники.</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t xml:space="preserve">- необъективность в выставлении оценки, завышение оценочных баллов для искусственного поддержания видимости успеваемости; </w:t>
            </w:r>
          </w:p>
          <w:p w:rsidR="004A65B4" w:rsidRDefault="004A65B4" w:rsidP="00EF0E45">
            <w:pPr>
              <w:spacing w:after="0" w:line="240" w:lineRule="auto"/>
              <w:ind w:left="127" w:right="83"/>
              <w:rPr>
                <w:lang w:val="ru-RU" w:eastAsia="ru-RU"/>
              </w:rPr>
            </w:pPr>
            <w:r>
              <w:rPr>
                <w:sz w:val="22"/>
                <w:lang w:val="ru-RU" w:eastAsia="ru-RU"/>
              </w:rPr>
              <w:t>- завышение оценочных баллов за вознаграждение или оказание услуг со стороны учащихся либо их законных представителей.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Default="004A65B4" w:rsidP="00EF0E45">
            <w:pPr>
              <w:spacing w:after="0" w:line="240" w:lineRule="auto"/>
              <w:ind w:left="171" w:right="127"/>
              <w:rPr>
                <w:lang w:eastAsia="ru-RU"/>
              </w:rPr>
            </w:pPr>
            <w:r>
              <w:rPr>
                <w:sz w:val="22"/>
                <w:lang w:val="ru-RU" w:eastAsia="ru-RU"/>
              </w:rPr>
              <w:t xml:space="preserve">Организация работы по </w:t>
            </w:r>
            <w:proofErr w:type="gramStart"/>
            <w:r>
              <w:rPr>
                <w:sz w:val="22"/>
                <w:lang w:val="ru-RU" w:eastAsia="ru-RU"/>
              </w:rPr>
              <w:t>контролю за</w:t>
            </w:r>
            <w:proofErr w:type="gramEnd"/>
            <w:r>
              <w:rPr>
                <w:sz w:val="22"/>
                <w:lang w:val="ru-RU" w:eastAsia="ru-RU"/>
              </w:rPr>
              <w:t xml:space="preserve"> деятельностью педагогических работников. Разъяснение работникам Учреждения об обязанности незамедлительно сообщить директору о склонении их к совершению  </w:t>
            </w:r>
            <w:proofErr w:type="spellStart"/>
            <w:r>
              <w:rPr>
                <w:sz w:val="22"/>
                <w:lang w:eastAsia="ru-RU"/>
              </w:rPr>
              <w:t>коррупционного</w:t>
            </w:r>
            <w:proofErr w:type="spellEnd"/>
            <w:r>
              <w:rPr>
                <w:sz w:val="22"/>
                <w:lang w:val="ru-RU" w:eastAsia="ru-RU"/>
              </w:rPr>
              <w:t xml:space="preserve"> </w:t>
            </w:r>
            <w:proofErr w:type="spellStart"/>
            <w:r>
              <w:rPr>
                <w:sz w:val="22"/>
                <w:lang w:eastAsia="ru-RU"/>
              </w:rPr>
              <w:t>правонарушения</w:t>
            </w:r>
            <w:proofErr w:type="spellEnd"/>
            <w:r>
              <w:rPr>
                <w:sz w:val="22"/>
                <w:lang w:eastAsia="ru-RU"/>
              </w:rPr>
              <w:t xml:space="preserve">,  о </w:t>
            </w:r>
            <w:proofErr w:type="spellStart"/>
            <w:r>
              <w:rPr>
                <w:sz w:val="22"/>
                <w:lang w:eastAsia="ru-RU"/>
              </w:rPr>
              <w:t>мерах</w:t>
            </w:r>
            <w:proofErr w:type="spellEnd"/>
            <w:r>
              <w:rPr>
                <w:sz w:val="22"/>
                <w:lang w:eastAsia="ru-RU"/>
              </w:rPr>
              <w:t xml:space="preserve"> </w:t>
            </w:r>
            <w:proofErr w:type="spellStart"/>
            <w:r>
              <w:rPr>
                <w:sz w:val="22"/>
                <w:lang w:eastAsia="ru-RU"/>
              </w:rPr>
              <w:t>ответственности</w:t>
            </w:r>
            <w:proofErr w:type="spellEnd"/>
            <w:r>
              <w:rPr>
                <w:sz w:val="22"/>
                <w:lang w:eastAsia="ru-RU"/>
              </w:rPr>
              <w:t xml:space="preserve"> </w:t>
            </w:r>
            <w:proofErr w:type="spellStart"/>
            <w:r>
              <w:rPr>
                <w:sz w:val="22"/>
                <w:lang w:eastAsia="ru-RU"/>
              </w:rPr>
              <w:t>за</w:t>
            </w:r>
            <w:proofErr w:type="spellEnd"/>
            <w:r>
              <w:rPr>
                <w:sz w:val="22"/>
                <w:lang w:eastAsia="ru-RU"/>
              </w:rPr>
              <w:t xml:space="preserve"> </w:t>
            </w:r>
            <w:proofErr w:type="spellStart"/>
            <w:r>
              <w:rPr>
                <w:sz w:val="22"/>
                <w:lang w:eastAsia="ru-RU"/>
              </w:rPr>
              <w:t>совершение</w:t>
            </w:r>
            <w:proofErr w:type="spellEnd"/>
            <w:r>
              <w:rPr>
                <w:sz w:val="22"/>
                <w:lang w:eastAsia="ru-RU"/>
              </w:rPr>
              <w:t xml:space="preserve"> </w:t>
            </w:r>
            <w:proofErr w:type="spellStart"/>
            <w:r>
              <w:rPr>
                <w:sz w:val="22"/>
                <w:lang w:eastAsia="ru-RU"/>
              </w:rPr>
              <w:t>коррупционного</w:t>
            </w:r>
            <w:proofErr w:type="spellEnd"/>
            <w:r>
              <w:rPr>
                <w:sz w:val="22"/>
                <w:lang w:eastAsia="ru-RU"/>
              </w:rPr>
              <w:t xml:space="preserve"> </w:t>
            </w:r>
            <w:proofErr w:type="spellStart"/>
            <w:r>
              <w:rPr>
                <w:sz w:val="22"/>
                <w:lang w:eastAsia="ru-RU"/>
              </w:rPr>
              <w:t>правонарушения</w:t>
            </w:r>
            <w:proofErr w:type="spellEnd"/>
            <w:r>
              <w:rPr>
                <w:sz w:val="22"/>
                <w:lang w:eastAsia="ru-RU"/>
              </w:rPr>
              <w:t>.</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rPr>
                <w:lang w:val="ru-RU" w:eastAsia="ru-RU"/>
              </w:rPr>
            </w:pPr>
            <w:r>
              <w:rPr>
                <w:sz w:val="22"/>
                <w:lang w:eastAsia="ru-RU"/>
              </w:rPr>
              <w:t>12.</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jc w:val="both"/>
              <w:rPr>
                <w:lang w:val="ru-RU" w:eastAsia="ru-RU"/>
              </w:rPr>
            </w:pPr>
            <w:proofErr w:type="gramStart"/>
            <w:r>
              <w:rPr>
                <w:sz w:val="22"/>
                <w:lang w:val="ru-RU" w:eastAsia="ru-RU"/>
              </w:rPr>
              <w:t xml:space="preserve">Осуществление подготовки документов, необходимых для получения сокращенной </w:t>
            </w:r>
            <w:proofErr w:type="spellStart"/>
            <w:r>
              <w:rPr>
                <w:sz w:val="22"/>
                <w:lang w:val="ru-RU" w:eastAsia="ru-RU"/>
              </w:rPr>
              <w:t>продолжитель-ности</w:t>
            </w:r>
            <w:proofErr w:type="spellEnd"/>
            <w:r>
              <w:rPr>
                <w:sz w:val="22"/>
                <w:lang w:val="ru-RU" w:eastAsia="ru-RU"/>
              </w:rPr>
              <w:t xml:space="preserve">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федеральными законами и </w:t>
            </w:r>
            <w:proofErr w:type="spellStart"/>
            <w:r>
              <w:rPr>
                <w:sz w:val="22"/>
                <w:lang w:val="ru-RU" w:eastAsia="ru-RU"/>
              </w:rPr>
              <w:t>законодатель-ными</w:t>
            </w:r>
            <w:proofErr w:type="spellEnd"/>
            <w:r>
              <w:rPr>
                <w:sz w:val="22"/>
                <w:lang w:val="ru-RU" w:eastAsia="ru-RU"/>
              </w:rPr>
              <w:t xml:space="preserve"> актами </w:t>
            </w:r>
            <w:r>
              <w:rPr>
                <w:color w:val="FF0000"/>
                <w:sz w:val="22"/>
                <w:lang w:val="ru-RU" w:eastAsia="ru-RU"/>
              </w:rPr>
              <w:t xml:space="preserve"> </w:t>
            </w:r>
            <w:r>
              <w:rPr>
                <w:sz w:val="22"/>
                <w:lang w:val="ru-RU" w:eastAsia="ru-RU"/>
              </w:rPr>
              <w:t xml:space="preserve">Нижегородской </w:t>
            </w:r>
            <w:r>
              <w:rPr>
                <w:sz w:val="22"/>
                <w:lang w:val="ru-RU" w:eastAsia="ru-RU"/>
              </w:rPr>
              <w:lastRenderedPageBreak/>
              <w:t>области.</w:t>
            </w:r>
            <w:proofErr w:type="gramEnd"/>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right="126"/>
              <w:jc w:val="both"/>
              <w:rPr>
                <w:lang w:val="ru-RU" w:eastAsia="ru-RU"/>
              </w:rPr>
            </w:pPr>
            <w:r>
              <w:rPr>
                <w:sz w:val="22"/>
                <w:lang w:val="ru-RU" w:eastAsia="ru-RU"/>
              </w:rPr>
              <w:lastRenderedPageBreak/>
              <w:t>Директор, заместитель директора.</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t xml:space="preserve">- недостаточная доступность информации о мерах государственной поддержки для потенциальных получателей; </w:t>
            </w:r>
          </w:p>
          <w:p w:rsidR="004A65B4" w:rsidRDefault="004A65B4" w:rsidP="00EF0E45">
            <w:pPr>
              <w:spacing w:after="0" w:line="240" w:lineRule="auto"/>
              <w:ind w:left="127" w:right="83"/>
              <w:rPr>
                <w:lang w:val="ru-RU" w:eastAsia="ru-RU"/>
              </w:rPr>
            </w:pPr>
            <w:r>
              <w:rPr>
                <w:sz w:val="22"/>
                <w:lang w:val="ru-RU" w:eastAsia="ru-RU"/>
              </w:rPr>
              <w:t>- установление необоснованных преимуще</w:t>
            </w:r>
            <w:proofErr w:type="gramStart"/>
            <w:r>
              <w:rPr>
                <w:sz w:val="22"/>
                <w:lang w:val="ru-RU" w:eastAsia="ru-RU"/>
              </w:rPr>
              <w:t>ств пр</w:t>
            </w:r>
            <w:proofErr w:type="gramEnd"/>
            <w:r>
              <w:rPr>
                <w:sz w:val="22"/>
                <w:lang w:val="ru-RU" w:eastAsia="ru-RU"/>
              </w:rPr>
              <w:t>и оформлении льгот социальной поддержки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lang w:val="ru-RU" w:eastAsia="ru-RU"/>
              </w:rPr>
            </w:pPr>
            <w:r>
              <w:rPr>
                <w:sz w:val="22"/>
                <w:lang w:val="ru-RU" w:eastAsia="ru-RU"/>
              </w:rPr>
              <w:t>Разъяснение работникам школы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4A65B4" w:rsidRPr="000C7778" w:rsidTr="00EF0E45">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rPr>
                <w:lang w:eastAsia="ru-RU"/>
              </w:rPr>
            </w:pPr>
            <w:r>
              <w:rPr>
                <w:sz w:val="22"/>
                <w:lang w:eastAsia="ru-RU"/>
              </w:rPr>
              <w:lastRenderedPageBreak/>
              <w:t>13.</w:t>
            </w:r>
          </w:p>
          <w:p w:rsidR="004A65B4" w:rsidRDefault="004A65B4" w:rsidP="00EF0E45">
            <w:pPr>
              <w:spacing w:after="0" w:line="240" w:lineRule="auto"/>
              <w:rPr>
                <w:lang w:eastAsia="ru-RU"/>
              </w:rPr>
            </w:pP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92" w:right="127"/>
              <w:jc w:val="both"/>
              <w:rPr>
                <w:lang w:val="ru-RU" w:eastAsia="ru-RU"/>
              </w:rPr>
            </w:pPr>
            <w:r>
              <w:rPr>
                <w:sz w:val="22"/>
                <w:lang w:val="ru-RU" w:eastAsia="ru-RU"/>
              </w:rPr>
              <w:t>Зачисление на обучение в учреждение</w:t>
            </w: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Директор, заместитель директора</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line="240" w:lineRule="auto"/>
              <w:ind w:left="127" w:right="83"/>
              <w:rPr>
                <w:lang w:val="ru-RU" w:eastAsia="ru-RU"/>
              </w:rPr>
            </w:pPr>
            <w:r>
              <w:rPr>
                <w:sz w:val="22"/>
                <w:lang w:val="ru-RU" w:eastAsia="ru-RU"/>
              </w:rPr>
              <w:t>- необоснованное выставление оценок при проведении процедуры индивидуального отбора для зачисления в классы с углубленным изучением предметов;</w:t>
            </w:r>
          </w:p>
          <w:p w:rsidR="004A65B4" w:rsidRDefault="004A65B4" w:rsidP="00EF0E45">
            <w:pPr>
              <w:spacing w:before="280" w:after="280" w:line="240" w:lineRule="auto"/>
              <w:ind w:left="127" w:right="83"/>
              <w:rPr>
                <w:lang w:val="ru-RU" w:eastAsia="ru-RU"/>
              </w:rPr>
            </w:pPr>
            <w:r>
              <w:rPr>
                <w:sz w:val="22"/>
                <w:lang w:val="ru-RU" w:eastAsia="ru-RU"/>
              </w:rPr>
              <w:t>- использование своих служебных полномочий при решении личных вопросов, связанных с зачислением на обучение детей должностного лица либо его родственников, знакомых</w:t>
            </w:r>
          </w:p>
          <w:p w:rsidR="004A65B4" w:rsidRDefault="004A65B4" w:rsidP="00EF0E45">
            <w:pPr>
              <w:spacing w:after="0" w:line="240" w:lineRule="auto"/>
              <w:ind w:left="127" w:right="83"/>
              <w:rPr>
                <w:lang w:val="ru-RU" w:eastAsia="ru-RU"/>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Default="004A65B4" w:rsidP="00EF0E45">
            <w:pPr>
              <w:spacing w:line="240" w:lineRule="auto"/>
              <w:ind w:left="171" w:right="127"/>
              <w:rPr>
                <w:lang w:val="ru-RU" w:eastAsia="ru-RU"/>
              </w:rPr>
            </w:pPr>
            <w:r>
              <w:rPr>
                <w:sz w:val="22"/>
                <w:lang w:val="ru-RU" w:eastAsia="ru-RU"/>
              </w:rPr>
              <w:t>Разъяснение работникам Учреждения Правил приема в МБОУ «</w:t>
            </w:r>
            <w:proofErr w:type="spellStart"/>
            <w:r>
              <w:rPr>
                <w:sz w:val="22"/>
                <w:lang w:val="ru-RU" w:eastAsia="ru-RU"/>
              </w:rPr>
              <w:t>Репьевская</w:t>
            </w:r>
            <w:proofErr w:type="spellEnd"/>
            <w:r>
              <w:rPr>
                <w:sz w:val="22"/>
                <w:lang w:val="ru-RU" w:eastAsia="ru-RU"/>
              </w:rPr>
              <w:t xml:space="preserve"> СОШ», Порядка  индивидуального отбора для зачисления в класс с углубленным изучением предметов для получения основного общего, среднего общего образования.</w:t>
            </w:r>
          </w:p>
          <w:p w:rsidR="004A65B4" w:rsidRDefault="004A65B4" w:rsidP="00EF0E45">
            <w:pPr>
              <w:spacing w:before="280" w:after="280" w:line="240" w:lineRule="auto"/>
              <w:ind w:left="171" w:right="127"/>
              <w:rPr>
                <w:lang w:val="ru-RU" w:eastAsia="ru-RU"/>
              </w:rPr>
            </w:pPr>
            <w:r>
              <w:rPr>
                <w:sz w:val="22"/>
                <w:lang w:val="ru-RU" w:eastAsia="ru-RU"/>
              </w:rPr>
              <w:t>Организация и контроль деятельности приемной, предметной комиссий по организации индивидуального отбора в классы с углубленным изучением предметов.</w:t>
            </w:r>
          </w:p>
          <w:p w:rsidR="004A65B4" w:rsidRPr="002E143E" w:rsidRDefault="004A65B4" w:rsidP="00EF0E45">
            <w:pPr>
              <w:spacing w:after="0" w:line="240" w:lineRule="auto"/>
              <w:ind w:left="171" w:right="127"/>
              <w:rPr>
                <w:lang w:val="ru-RU" w:eastAsia="ru-RU"/>
              </w:rPr>
            </w:pPr>
            <w:r>
              <w:rPr>
                <w:sz w:val="22"/>
                <w:lang w:val="ru-RU" w:eastAsia="ru-RU"/>
              </w:rPr>
              <w:t>Обеспечение открытой информации о зачислении в Учреждение, о процедурах индивидуального отбора, о работе приемной, предметной комиссий.</w:t>
            </w:r>
          </w:p>
        </w:tc>
      </w:tr>
      <w:tr w:rsidR="004A65B4" w:rsidRPr="000C7778" w:rsidTr="00EF0E45">
        <w:trPr>
          <w:cantSplit/>
        </w:trPr>
        <w:tc>
          <w:tcPr>
            <w:tcW w:w="617"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rPr>
                <w:lang w:val="ru-RU" w:eastAsia="ru-RU"/>
              </w:rPr>
            </w:pPr>
            <w:r>
              <w:rPr>
                <w:sz w:val="22"/>
                <w:lang w:eastAsia="ru-RU"/>
              </w:rPr>
              <w:t>14.</w:t>
            </w:r>
          </w:p>
        </w:tc>
        <w:tc>
          <w:tcPr>
            <w:tcW w:w="1808" w:type="dxa"/>
            <w:tcBorders>
              <w:top w:val="single" w:sz="6" w:space="0" w:color="000000"/>
              <w:left w:val="single" w:sz="6" w:space="0" w:color="000000"/>
              <w:bottom w:val="single" w:sz="6" w:space="0" w:color="000000"/>
            </w:tcBorders>
            <w:shd w:val="clear" w:color="auto" w:fill="auto"/>
          </w:tcPr>
          <w:p w:rsidR="004A65B4" w:rsidRDefault="004A65B4" w:rsidP="00EF0E45">
            <w:pPr>
              <w:autoSpaceDE w:val="0"/>
              <w:spacing w:after="0" w:line="240" w:lineRule="auto"/>
              <w:ind w:left="92" w:right="127"/>
              <w:contextualSpacing/>
              <w:rPr>
                <w:lang w:val="ru-RU" w:eastAsia="ru-RU"/>
              </w:rPr>
            </w:pPr>
            <w:r>
              <w:rPr>
                <w:sz w:val="22"/>
                <w:lang w:val="ru-RU" w:eastAsia="ru-RU"/>
              </w:rPr>
              <w:t>Незаконное взимание</w:t>
            </w:r>
          </w:p>
          <w:p w:rsidR="004A65B4" w:rsidRDefault="004A65B4" w:rsidP="00EF0E45">
            <w:pPr>
              <w:autoSpaceDE w:val="0"/>
              <w:spacing w:after="0" w:line="240" w:lineRule="auto"/>
              <w:ind w:left="92" w:right="127"/>
              <w:contextualSpacing/>
              <w:rPr>
                <w:lang w:val="ru-RU" w:eastAsia="ru-RU"/>
              </w:rPr>
            </w:pPr>
            <w:r>
              <w:rPr>
                <w:sz w:val="22"/>
                <w:lang w:val="ru-RU" w:eastAsia="ru-RU"/>
              </w:rPr>
              <w:t xml:space="preserve">денежных средств </w:t>
            </w:r>
            <w:proofErr w:type="gramStart"/>
            <w:r>
              <w:rPr>
                <w:sz w:val="22"/>
                <w:lang w:val="ru-RU" w:eastAsia="ru-RU"/>
              </w:rPr>
              <w:t>с</w:t>
            </w:r>
            <w:proofErr w:type="gramEnd"/>
          </w:p>
          <w:p w:rsidR="004A65B4" w:rsidRPr="002E143E" w:rsidRDefault="004A65B4" w:rsidP="00EF0E45">
            <w:pPr>
              <w:autoSpaceDE w:val="0"/>
              <w:spacing w:after="0" w:line="240" w:lineRule="auto"/>
              <w:ind w:left="92" w:right="127"/>
              <w:contextualSpacing/>
              <w:rPr>
                <w:lang w:val="ru-RU" w:eastAsia="ru-RU"/>
              </w:rPr>
            </w:pPr>
            <w:proofErr w:type="gramStart"/>
            <w:r>
              <w:rPr>
                <w:sz w:val="22"/>
                <w:lang w:val="ru-RU" w:eastAsia="ru-RU"/>
              </w:rPr>
              <w:t>родителей (законных</w:t>
            </w:r>
            <w:proofErr w:type="gramEnd"/>
          </w:p>
          <w:p w:rsidR="004A65B4" w:rsidRPr="000C7778" w:rsidRDefault="004A65B4" w:rsidP="00EF0E45">
            <w:pPr>
              <w:autoSpaceDE w:val="0"/>
              <w:spacing w:after="0" w:line="240" w:lineRule="auto"/>
              <w:ind w:left="92" w:right="127"/>
              <w:contextualSpacing/>
              <w:rPr>
                <w:lang w:val="ru-RU" w:eastAsia="ru-RU"/>
              </w:rPr>
            </w:pPr>
            <w:r w:rsidRPr="000C7778">
              <w:rPr>
                <w:sz w:val="22"/>
                <w:lang w:val="ru-RU" w:eastAsia="ru-RU"/>
              </w:rPr>
              <w:t>представителей)</w:t>
            </w:r>
          </w:p>
          <w:p w:rsidR="004A65B4" w:rsidRDefault="004A65B4" w:rsidP="00EF0E45">
            <w:pPr>
              <w:autoSpaceDE w:val="0"/>
              <w:spacing w:after="0" w:line="240" w:lineRule="auto"/>
              <w:ind w:left="92" w:right="127"/>
              <w:contextualSpacing/>
              <w:rPr>
                <w:lang w:eastAsia="ru-RU"/>
              </w:rPr>
            </w:pPr>
            <w:proofErr w:type="spellStart"/>
            <w:r>
              <w:rPr>
                <w:sz w:val="22"/>
                <w:lang w:eastAsia="ru-RU"/>
              </w:rPr>
              <w:t>учащихся</w:t>
            </w:r>
            <w:proofErr w:type="spellEnd"/>
          </w:p>
          <w:p w:rsidR="004A65B4" w:rsidRDefault="004A65B4" w:rsidP="00EF0E45">
            <w:pPr>
              <w:spacing w:after="0" w:line="240" w:lineRule="auto"/>
              <w:ind w:left="92" w:right="127"/>
              <w:jc w:val="both"/>
              <w:rPr>
                <w:lang w:eastAsia="ru-RU"/>
              </w:rPr>
            </w:pPr>
          </w:p>
        </w:tc>
        <w:tc>
          <w:tcPr>
            <w:tcW w:w="2126"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126"/>
              <w:jc w:val="both"/>
              <w:rPr>
                <w:lang w:val="ru-RU" w:eastAsia="ru-RU"/>
              </w:rPr>
            </w:pPr>
            <w:r>
              <w:rPr>
                <w:sz w:val="22"/>
                <w:lang w:val="ru-RU" w:eastAsia="ru-RU"/>
              </w:rPr>
              <w:t>Директор, заместитель директора, педагогические работники</w:t>
            </w:r>
          </w:p>
        </w:tc>
        <w:tc>
          <w:tcPr>
            <w:tcW w:w="2508" w:type="dxa"/>
            <w:tcBorders>
              <w:top w:val="single" w:sz="6" w:space="0" w:color="000000"/>
              <w:left w:val="single" w:sz="6" w:space="0" w:color="000000"/>
              <w:bottom w:val="single" w:sz="6" w:space="0" w:color="000000"/>
            </w:tcBorders>
            <w:shd w:val="clear" w:color="auto" w:fill="auto"/>
          </w:tcPr>
          <w:p w:rsidR="004A65B4" w:rsidRDefault="004A65B4" w:rsidP="00EF0E45">
            <w:pPr>
              <w:spacing w:after="0" w:line="240" w:lineRule="auto"/>
              <w:ind w:left="127" w:right="83"/>
              <w:rPr>
                <w:lang w:val="ru-RU" w:eastAsia="ru-RU"/>
              </w:rPr>
            </w:pPr>
            <w:r>
              <w:rPr>
                <w:sz w:val="22"/>
                <w:lang w:val="ru-RU" w:eastAsia="ru-RU"/>
              </w:rPr>
              <w:t>Сбор денежных сре</w:t>
            </w:r>
            <w:proofErr w:type="gramStart"/>
            <w:r>
              <w:rPr>
                <w:sz w:val="22"/>
                <w:lang w:val="ru-RU" w:eastAsia="ru-RU"/>
              </w:rPr>
              <w:t>дств с р</w:t>
            </w:r>
            <w:proofErr w:type="gramEnd"/>
            <w:r>
              <w:rPr>
                <w:sz w:val="22"/>
                <w:lang w:val="ru-RU" w:eastAsia="ru-RU"/>
              </w:rPr>
              <w:t>одителей (законных представителей) учащихся для различных целей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4A65B4" w:rsidRPr="002E143E" w:rsidRDefault="004A65B4" w:rsidP="00EF0E45">
            <w:pPr>
              <w:spacing w:after="0" w:line="240" w:lineRule="auto"/>
              <w:ind w:left="171" w:right="127"/>
              <w:rPr>
                <w:b/>
                <w:bCs/>
                <w:color w:val="000000"/>
                <w:szCs w:val="24"/>
                <w:lang w:val="ru-RU" w:eastAsia="ru-RU"/>
              </w:rPr>
            </w:pPr>
            <w:r>
              <w:rPr>
                <w:sz w:val="22"/>
                <w:lang w:val="ru-RU" w:eastAsia="ru-RU"/>
              </w:rPr>
              <w:t xml:space="preserve">Проведение анкетирования среди родителей (законных представителей). </w:t>
            </w:r>
          </w:p>
        </w:tc>
      </w:tr>
    </w:tbl>
    <w:p w:rsidR="004A65B4" w:rsidRPr="002E143E" w:rsidRDefault="004A65B4" w:rsidP="004A65B4">
      <w:pPr>
        <w:shd w:val="clear" w:color="auto" w:fill="FFFFFF"/>
        <w:spacing w:before="280" w:after="280" w:line="240" w:lineRule="auto"/>
        <w:ind w:firstLine="709"/>
        <w:contextualSpacing/>
        <w:jc w:val="both"/>
        <w:rPr>
          <w:b/>
          <w:bCs/>
          <w:color w:val="000000"/>
          <w:szCs w:val="24"/>
          <w:lang w:val="ru-RU" w:eastAsia="ru-RU"/>
        </w:rPr>
      </w:pP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b/>
          <w:bCs/>
          <w:color w:val="000000"/>
          <w:szCs w:val="24"/>
          <w:lang w:val="ru-RU" w:eastAsia="ru-RU"/>
        </w:rPr>
        <w:t>4. Минимизация коррупционных рисков либо их устранение в конкретных управленческих процессах реализации коррупционно опасных функций</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lastRenderedPageBreak/>
        <w:t xml:space="preserve">Минимизация коррупционных рисков либо их устранение достигается различными методами: от </w:t>
      </w:r>
      <w:proofErr w:type="spellStart"/>
      <w:r>
        <w:rPr>
          <w:color w:val="000000"/>
          <w:szCs w:val="24"/>
          <w:lang w:val="ru-RU" w:eastAsia="ru-RU"/>
        </w:rPr>
        <w:t>реинжиниринга</w:t>
      </w:r>
      <w:proofErr w:type="spellEnd"/>
      <w:r>
        <w:rPr>
          <w:color w:val="000000"/>
          <w:szCs w:val="24"/>
          <w:lang w:val="ru-RU" w:eastAsia="ru-RU"/>
        </w:rPr>
        <w:t xml:space="preserve"> соответствующей коррупционно-опасной функции до введения препятствий (ограничений), затрудняющих реализацию коррупционных схем.</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В этой связи, к данным мероприятиям можно отнести:</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перераспределение функций между должностными лицами внутри организации;</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совершенствование механизма отбора должностных лиц для включения в состав комиссий, рабочих групп.</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xml:space="preserve">В целях недопущения совершения должностными лицами коррупционных правонарушений или проявлений коррупционной направленности реализацию </w:t>
      </w:r>
      <w:proofErr w:type="spellStart"/>
      <w:r>
        <w:rPr>
          <w:color w:val="000000"/>
          <w:szCs w:val="24"/>
          <w:lang w:val="ru-RU" w:eastAsia="ru-RU"/>
        </w:rPr>
        <w:t>антикоррупционных</w:t>
      </w:r>
      <w:proofErr w:type="spellEnd"/>
      <w:r>
        <w:rPr>
          <w:color w:val="000000"/>
          <w:szCs w:val="24"/>
          <w:lang w:val="ru-RU" w:eastAsia="ru-RU"/>
        </w:rPr>
        <w:t xml:space="preserve"> мероприятий необходимо осуществлять на постоянной основе посредством:</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proofErr w:type="gramStart"/>
      <w:r>
        <w:rPr>
          <w:color w:val="000000"/>
          <w:szCs w:val="24"/>
          <w:lang w:val="ru-RU" w:eastAsia="ru-RU"/>
        </w:rPr>
        <w:t>- организации внутреннего контроля за исполнением должностными лицами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roofErr w:type="gramEnd"/>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использования средств видеонаблюдения и аудиозаписи в местах приема граждан и представителей организаций;</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r>
        <w:rPr>
          <w:color w:val="000000"/>
          <w:szCs w:val="24"/>
          <w:lang w:val="ru-RU" w:eastAsia="ru-RU"/>
        </w:rPr>
        <w:t>- 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4A65B4" w:rsidRDefault="004A65B4" w:rsidP="004A65B4">
      <w:pPr>
        <w:shd w:val="clear" w:color="auto" w:fill="FFFFFF"/>
        <w:spacing w:before="280" w:after="280" w:line="240" w:lineRule="auto"/>
        <w:ind w:firstLine="709"/>
        <w:contextualSpacing/>
        <w:jc w:val="both"/>
        <w:rPr>
          <w:color w:val="000000"/>
          <w:szCs w:val="24"/>
          <w:lang w:val="ru-RU" w:eastAsia="ru-RU"/>
        </w:rPr>
      </w:pPr>
    </w:p>
    <w:p w:rsidR="004A65B4" w:rsidRDefault="004A65B4" w:rsidP="004A65B4">
      <w:pPr>
        <w:shd w:val="clear" w:color="auto" w:fill="FFFFFF"/>
        <w:spacing w:before="280" w:after="280" w:line="240" w:lineRule="auto"/>
        <w:ind w:firstLine="709"/>
        <w:rPr>
          <w:color w:val="000000"/>
          <w:szCs w:val="24"/>
          <w:lang w:val="ru-RU" w:eastAsia="ru-RU"/>
        </w:rPr>
      </w:pPr>
      <w:r>
        <w:rPr>
          <w:b/>
          <w:bCs/>
          <w:color w:val="000000"/>
          <w:szCs w:val="24"/>
          <w:lang w:val="ru-RU" w:eastAsia="ru-RU"/>
        </w:rPr>
        <w:t>5. Перечень должностей работников МБОУ «</w:t>
      </w:r>
      <w:proofErr w:type="spellStart"/>
      <w:r>
        <w:rPr>
          <w:b/>
          <w:bCs/>
          <w:color w:val="000000"/>
          <w:szCs w:val="24"/>
          <w:lang w:val="ru-RU" w:eastAsia="ru-RU"/>
        </w:rPr>
        <w:t>Репьевская</w:t>
      </w:r>
      <w:proofErr w:type="spellEnd"/>
      <w:r>
        <w:rPr>
          <w:b/>
          <w:bCs/>
          <w:color w:val="000000"/>
          <w:szCs w:val="24"/>
          <w:lang w:val="ru-RU" w:eastAsia="ru-RU"/>
        </w:rPr>
        <w:t xml:space="preserve"> СОШ», замещение которых связано с коррупционными рисками</w:t>
      </w:r>
    </w:p>
    <w:p w:rsidR="004A65B4" w:rsidRPr="0068784A" w:rsidRDefault="004A65B4" w:rsidP="004A65B4">
      <w:pPr>
        <w:numPr>
          <w:ilvl w:val="0"/>
          <w:numId w:val="1"/>
        </w:numPr>
        <w:tabs>
          <w:tab w:val="left" w:pos="960"/>
        </w:tabs>
        <w:suppressAutoHyphens w:val="0"/>
        <w:spacing w:after="0" w:line="240" w:lineRule="auto"/>
        <w:ind w:left="960" w:hanging="695"/>
        <w:rPr>
          <w:szCs w:val="24"/>
          <w:lang w:val="ru-RU" w:eastAsia="ru-RU" w:bidi="ar-SA"/>
        </w:rPr>
      </w:pPr>
      <w:r w:rsidRPr="0068784A">
        <w:rPr>
          <w:szCs w:val="24"/>
          <w:lang w:val="ru-RU" w:eastAsia="ru-RU" w:bidi="ar-SA"/>
        </w:rPr>
        <w:t>Директор школы</w:t>
      </w:r>
    </w:p>
    <w:p w:rsidR="004A65B4" w:rsidRPr="0068784A" w:rsidRDefault="004A65B4" w:rsidP="004A65B4">
      <w:pPr>
        <w:suppressAutoHyphens w:val="0"/>
        <w:spacing w:after="0" w:line="236" w:lineRule="exact"/>
        <w:rPr>
          <w:szCs w:val="24"/>
          <w:lang w:val="ru-RU" w:eastAsia="ru-RU" w:bidi="ar-SA"/>
        </w:rPr>
      </w:pPr>
    </w:p>
    <w:p w:rsidR="004A65B4" w:rsidRPr="0068784A" w:rsidRDefault="004A65B4" w:rsidP="004A65B4">
      <w:pPr>
        <w:numPr>
          <w:ilvl w:val="0"/>
          <w:numId w:val="1"/>
        </w:numPr>
        <w:tabs>
          <w:tab w:val="left" w:pos="960"/>
        </w:tabs>
        <w:suppressAutoHyphens w:val="0"/>
        <w:spacing w:after="0" w:line="240" w:lineRule="auto"/>
        <w:ind w:left="960" w:hanging="695"/>
        <w:rPr>
          <w:szCs w:val="24"/>
          <w:lang w:val="ru-RU" w:eastAsia="ru-RU" w:bidi="ar-SA"/>
        </w:rPr>
      </w:pPr>
      <w:r w:rsidRPr="0068784A">
        <w:rPr>
          <w:szCs w:val="24"/>
          <w:lang w:val="ru-RU" w:eastAsia="ru-RU" w:bidi="ar-SA"/>
        </w:rPr>
        <w:t>З</w:t>
      </w:r>
      <w:r>
        <w:rPr>
          <w:szCs w:val="24"/>
          <w:lang w:val="ru-RU" w:eastAsia="ru-RU" w:bidi="ar-SA"/>
        </w:rPr>
        <w:t>авхоз</w:t>
      </w:r>
    </w:p>
    <w:p w:rsidR="004A65B4" w:rsidRPr="0068784A" w:rsidRDefault="004A65B4" w:rsidP="004A65B4">
      <w:pPr>
        <w:suppressAutoHyphens w:val="0"/>
        <w:spacing w:after="0" w:line="244" w:lineRule="exact"/>
        <w:rPr>
          <w:szCs w:val="24"/>
          <w:lang w:val="ru-RU" w:eastAsia="ru-RU" w:bidi="ar-SA"/>
        </w:rPr>
      </w:pPr>
    </w:p>
    <w:p w:rsidR="004A65B4" w:rsidRPr="0068784A" w:rsidRDefault="004A65B4" w:rsidP="004A65B4">
      <w:pPr>
        <w:numPr>
          <w:ilvl w:val="0"/>
          <w:numId w:val="1"/>
        </w:numPr>
        <w:tabs>
          <w:tab w:val="left" w:pos="960"/>
        </w:tabs>
        <w:suppressAutoHyphens w:val="0"/>
        <w:spacing w:after="0" w:line="240" w:lineRule="auto"/>
        <w:ind w:left="960" w:hanging="695"/>
        <w:rPr>
          <w:szCs w:val="24"/>
          <w:lang w:val="ru-RU" w:eastAsia="ru-RU" w:bidi="ar-SA"/>
        </w:rPr>
      </w:pPr>
      <w:r w:rsidRPr="0068784A">
        <w:rPr>
          <w:szCs w:val="24"/>
          <w:lang w:val="ru-RU" w:eastAsia="ru-RU" w:bidi="ar-SA"/>
        </w:rPr>
        <w:t>З</w:t>
      </w:r>
      <w:r>
        <w:rPr>
          <w:szCs w:val="24"/>
          <w:lang w:val="ru-RU" w:eastAsia="ru-RU" w:bidi="ar-SA"/>
        </w:rPr>
        <w:t xml:space="preserve">аместитель директора по учебно-воспитательной </w:t>
      </w:r>
      <w:r w:rsidRPr="0068784A">
        <w:rPr>
          <w:szCs w:val="24"/>
          <w:lang w:val="ru-RU" w:eastAsia="ru-RU" w:bidi="ar-SA"/>
        </w:rPr>
        <w:t>работе</w:t>
      </w:r>
    </w:p>
    <w:p w:rsidR="004A65B4" w:rsidRPr="0068784A" w:rsidRDefault="004A65B4" w:rsidP="004A65B4">
      <w:pPr>
        <w:suppressAutoHyphens w:val="0"/>
        <w:spacing w:after="0" w:line="244" w:lineRule="exact"/>
        <w:rPr>
          <w:szCs w:val="24"/>
          <w:lang w:val="ru-RU" w:eastAsia="ru-RU" w:bidi="ar-SA"/>
        </w:rPr>
      </w:pPr>
    </w:p>
    <w:p w:rsidR="004A65B4" w:rsidRPr="0068784A" w:rsidRDefault="004A65B4" w:rsidP="004A65B4">
      <w:pPr>
        <w:numPr>
          <w:ilvl w:val="0"/>
          <w:numId w:val="1"/>
        </w:numPr>
        <w:tabs>
          <w:tab w:val="left" w:pos="960"/>
        </w:tabs>
        <w:suppressAutoHyphens w:val="0"/>
        <w:spacing w:after="0" w:line="240" w:lineRule="auto"/>
        <w:ind w:left="960" w:hanging="695"/>
        <w:rPr>
          <w:szCs w:val="24"/>
          <w:lang w:val="ru-RU" w:eastAsia="ru-RU" w:bidi="ar-SA"/>
        </w:rPr>
      </w:pPr>
      <w:r w:rsidRPr="0068784A">
        <w:rPr>
          <w:szCs w:val="24"/>
          <w:lang w:val="ru-RU" w:eastAsia="ru-RU" w:bidi="ar-SA"/>
        </w:rPr>
        <w:t>Заместитель по воспитательной работе</w:t>
      </w:r>
    </w:p>
    <w:p w:rsidR="004A65B4" w:rsidRPr="0068784A" w:rsidRDefault="004A65B4" w:rsidP="004A65B4">
      <w:pPr>
        <w:suppressAutoHyphens w:val="0"/>
        <w:spacing w:after="0" w:line="236" w:lineRule="exact"/>
        <w:rPr>
          <w:szCs w:val="24"/>
          <w:lang w:val="ru-RU" w:eastAsia="ru-RU" w:bidi="ar-SA"/>
        </w:rPr>
      </w:pPr>
    </w:p>
    <w:p w:rsidR="004A65B4" w:rsidRPr="0068784A" w:rsidRDefault="004A65B4" w:rsidP="004A65B4">
      <w:pPr>
        <w:numPr>
          <w:ilvl w:val="0"/>
          <w:numId w:val="1"/>
        </w:numPr>
        <w:tabs>
          <w:tab w:val="left" w:pos="960"/>
        </w:tabs>
        <w:suppressAutoHyphens w:val="0"/>
        <w:spacing w:after="0" w:line="240" w:lineRule="auto"/>
        <w:ind w:left="960" w:hanging="695"/>
        <w:rPr>
          <w:szCs w:val="24"/>
          <w:lang w:val="ru-RU" w:eastAsia="ru-RU" w:bidi="ar-SA"/>
        </w:rPr>
      </w:pPr>
      <w:r>
        <w:rPr>
          <w:szCs w:val="24"/>
          <w:lang w:val="ru-RU" w:eastAsia="ru-RU" w:bidi="ar-SA"/>
        </w:rPr>
        <w:t>Преподаватель-организатор ОБЖ</w:t>
      </w:r>
    </w:p>
    <w:p w:rsidR="004A65B4" w:rsidRPr="0068784A" w:rsidRDefault="004A65B4" w:rsidP="004A65B4">
      <w:pPr>
        <w:suppressAutoHyphens w:val="0"/>
        <w:spacing w:after="0" w:line="244" w:lineRule="exact"/>
        <w:rPr>
          <w:szCs w:val="24"/>
          <w:lang w:val="ru-RU" w:eastAsia="ru-RU" w:bidi="ar-SA"/>
        </w:rPr>
      </w:pPr>
    </w:p>
    <w:p w:rsidR="004A65B4" w:rsidRPr="0068784A" w:rsidRDefault="004A65B4" w:rsidP="004A65B4">
      <w:pPr>
        <w:numPr>
          <w:ilvl w:val="0"/>
          <w:numId w:val="1"/>
        </w:numPr>
        <w:tabs>
          <w:tab w:val="left" w:pos="960"/>
        </w:tabs>
        <w:suppressAutoHyphens w:val="0"/>
        <w:spacing w:after="0" w:line="240" w:lineRule="auto"/>
        <w:ind w:left="960" w:hanging="695"/>
        <w:rPr>
          <w:szCs w:val="24"/>
          <w:lang w:val="ru-RU" w:eastAsia="ru-RU" w:bidi="ar-SA"/>
        </w:rPr>
      </w:pPr>
      <w:r w:rsidRPr="0068784A">
        <w:rPr>
          <w:szCs w:val="24"/>
          <w:lang w:val="ru-RU" w:eastAsia="ru-RU" w:bidi="ar-SA"/>
        </w:rPr>
        <w:t>Педагогический работник</w:t>
      </w:r>
    </w:p>
    <w:p w:rsidR="004A65B4" w:rsidRDefault="004A65B4" w:rsidP="004A65B4">
      <w:pPr>
        <w:suppressAutoHyphens w:val="0"/>
        <w:spacing w:after="0" w:line="245" w:lineRule="exact"/>
        <w:rPr>
          <w:sz w:val="20"/>
          <w:szCs w:val="20"/>
          <w:lang w:val="ru-RU" w:eastAsia="ru-RU" w:bidi="ar-SA"/>
        </w:rPr>
      </w:pPr>
      <w:r>
        <w:rPr>
          <w:sz w:val="20"/>
          <w:szCs w:val="20"/>
          <w:lang w:val="ru-RU" w:eastAsia="ru-RU" w:bidi="ar-SA"/>
        </w:rPr>
        <w:t xml:space="preserve">      </w:t>
      </w:r>
    </w:p>
    <w:p w:rsidR="004A65B4" w:rsidRPr="0068784A" w:rsidRDefault="004A65B4" w:rsidP="004A65B4">
      <w:pPr>
        <w:suppressAutoHyphens w:val="0"/>
        <w:spacing w:after="0" w:line="245" w:lineRule="exact"/>
        <w:rPr>
          <w:szCs w:val="24"/>
          <w:lang w:val="ru-RU" w:eastAsia="ru-RU" w:bidi="ar-SA"/>
        </w:rPr>
      </w:pPr>
      <w:r>
        <w:rPr>
          <w:szCs w:val="24"/>
          <w:lang w:val="ru-RU" w:eastAsia="ru-RU" w:bidi="ar-SA"/>
        </w:rPr>
        <w:t xml:space="preserve">    </w:t>
      </w:r>
      <w:r w:rsidRPr="0068784A">
        <w:rPr>
          <w:szCs w:val="24"/>
          <w:lang w:val="ru-RU" w:eastAsia="ru-RU" w:bidi="ar-SA"/>
        </w:rPr>
        <w:t>7.          Библиотекарь</w:t>
      </w:r>
    </w:p>
    <w:p w:rsidR="00670F61" w:rsidRDefault="00670F61"/>
    <w:sectPr w:rsidR="00670F61" w:rsidSect="004A65B4">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8826B010"/>
    <w:lvl w:ilvl="0" w:tplc="FE28D9F2">
      <w:start w:val="1"/>
      <w:numFmt w:val="decimal"/>
      <w:lvlText w:val="%1."/>
      <w:lvlJc w:val="left"/>
      <w:pPr>
        <w:ind w:left="0"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A65B4"/>
    <w:rsid w:val="000C7778"/>
    <w:rsid w:val="00301BDF"/>
    <w:rsid w:val="004A65B4"/>
    <w:rsid w:val="00670F61"/>
    <w:rsid w:val="00A94281"/>
    <w:rsid w:val="00F33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B4"/>
    <w:pPr>
      <w:suppressAutoHyphens/>
    </w:pPr>
    <w:rPr>
      <w:rFonts w:ascii="Times New Roman" w:eastAsia="Times New Roman" w:hAnsi="Times New Roman" w:cs="Times New Roman"/>
      <w:sz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4A65B4"/>
    <w:pPr>
      <w:suppressAutoHyphens/>
    </w:pPr>
    <w:rPr>
      <w:rFonts w:ascii="Calibri" w:eastAsia="Arial Unicode MS" w:hAnsi="Calibri" w:cs="Calibri"/>
      <w:color w:val="00000A"/>
      <w:lang w:eastAsia="zh-CN"/>
    </w:rPr>
  </w:style>
  <w:style w:type="paragraph" w:styleId="a3">
    <w:name w:val="Balloon Text"/>
    <w:basedOn w:val="a"/>
    <w:link w:val="a4"/>
    <w:uiPriority w:val="99"/>
    <w:semiHidden/>
    <w:unhideWhenUsed/>
    <w:rsid w:val="00301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BDF"/>
    <w:rPr>
      <w:rFonts w:ascii="Tahoma" w:eastAsia="Times New Roman" w:hAnsi="Tahoma" w:cs="Tahoma"/>
      <w:sz w:val="16"/>
      <w:szCs w:val="16"/>
      <w:lang w:val="en-US" w:eastAsia="zh-CN"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РепСОШ</dc:creator>
  <cp:lastModifiedBy>РепСОШ</cp:lastModifiedBy>
  <cp:revision>4</cp:revision>
  <cp:lastPrinted>2024-10-25T04:20:00Z</cp:lastPrinted>
  <dcterms:created xsi:type="dcterms:W3CDTF">2024-10-25T04:13:00Z</dcterms:created>
  <dcterms:modified xsi:type="dcterms:W3CDTF">2024-10-25T04:26:00Z</dcterms:modified>
</cp:coreProperties>
</file>